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8EFB" w14:textId="77777777" w:rsidR="00E93640" w:rsidRDefault="00E93640" w:rsidP="00990C4A">
      <w:pPr>
        <w:pStyle w:val="BodyText2"/>
        <w:spacing w:line="220" w:lineRule="exact"/>
        <w:rPr>
          <w:rFonts w:asciiTheme="minorHAnsi" w:hAnsiTheme="minorHAnsi"/>
          <w:sz w:val="32"/>
          <w:szCs w:val="32"/>
        </w:rPr>
      </w:pPr>
    </w:p>
    <w:p w14:paraId="2F55247A" w14:textId="77777777" w:rsidR="00E93640" w:rsidRDefault="00E93640" w:rsidP="00990C4A">
      <w:pPr>
        <w:pStyle w:val="BodyText2"/>
        <w:spacing w:line="220" w:lineRule="exact"/>
        <w:rPr>
          <w:rFonts w:asciiTheme="minorHAnsi" w:hAnsiTheme="minorHAnsi"/>
          <w:sz w:val="32"/>
          <w:szCs w:val="32"/>
        </w:rPr>
      </w:pPr>
    </w:p>
    <w:p w14:paraId="7065285F" w14:textId="77777777" w:rsidR="009B48CF" w:rsidRPr="008A457F" w:rsidRDefault="009B48CF" w:rsidP="00990C4A">
      <w:pPr>
        <w:pStyle w:val="BodyText2"/>
        <w:spacing w:line="220" w:lineRule="exact"/>
        <w:rPr>
          <w:rFonts w:asciiTheme="minorHAnsi" w:hAnsiTheme="minorHAnsi"/>
          <w:sz w:val="32"/>
          <w:szCs w:val="32"/>
          <w:lang w:val="en-GB"/>
        </w:rPr>
      </w:pPr>
    </w:p>
    <w:p w14:paraId="73CAAC5C" w14:textId="77777777" w:rsidR="009B48CF" w:rsidRPr="008A457F" w:rsidRDefault="009B48CF" w:rsidP="00990C4A">
      <w:pPr>
        <w:pStyle w:val="BodyText2"/>
        <w:rPr>
          <w:rFonts w:asciiTheme="minorHAnsi" w:hAnsiTheme="minorHAnsi"/>
          <w:sz w:val="32"/>
          <w:szCs w:val="32"/>
          <w:lang w:val="en-GB"/>
        </w:rPr>
      </w:pPr>
      <w:r w:rsidRPr="008A457F">
        <w:rPr>
          <w:rFonts w:asciiTheme="minorHAnsi" w:hAnsiTheme="minorHAnsi"/>
          <w:sz w:val="32"/>
          <w:szCs w:val="32"/>
          <w:lang w:val="en-GB"/>
        </w:rPr>
        <w:t xml:space="preserve">Agreement /Letter of Authorisation to Act as Direct Representative with Financial </w:t>
      </w:r>
      <w:r w:rsidR="00B553C4">
        <w:rPr>
          <w:rFonts w:asciiTheme="minorHAnsi" w:hAnsiTheme="minorHAnsi"/>
          <w:sz w:val="32"/>
          <w:szCs w:val="32"/>
          <w:lang w:val="en-GB"/>
        </w:rPr>
        <w:t xml:space="preserve">Services </w:t>
      </w:r>
      <w:r w:rsidRPr="008A457F">
        <w:rPr>
          <w:rFonts w:asciiTheme="minorHAnsi" w:hAnsiTheme="minorHAnsi"/>
          <w:sz w:val="32"/>
          <w:szCs w:val="32"/>
          <w:lang w:val="en-GB"/>
        </w:rPr>
        <w:t xml:space="preserve"> </w:t>
      </w:r>
    </w:p>
    <w:p w14:paraId="41433C55" w14:textId="77777777" w:rsidR="009B48CF" w:rsidRPr="008A457F" w:rsidRDefault="009B48CF" w:rsidP="00990C4A">
      <w:pPr>
        <w:pStyle w:val="BodyText2"/>
        <w:spacing w:line="220" w:lineRule="exact"/>
        <w:rPr>
          <w:rFonts w:asciiTheme="minorHAnsi" w:hAnsiTheme="minorHAnsi"/>
          <w:b w:val="0"/>
          <w:bCs w:val="0"/>
          <w:sz w:val="32"/>
          <w:szCs w:val="32"/>
          <w:lang w:val="en-GB"/>
        </w:rPr>
      </w:pPr>
    </w:p>
    <w:p w14:paraId="4B6E6CE8" w14:textId="77777777" w:rsidR="009B48CF" w:rsidRPr="008A457F" w:rsidRDefault="009B48CF" w:rsidP="00990C4A">
      <w:pPr>
        <w:pStyle w:val="BodyText2"/>
        <w:spacing w:line="220" w:lineRule="exact"/>
        <w:jc w:val="both"/>
        <w:rPr>
          <w:rFonts w:asciiTheme="minorHAnsi" w:hAnsiTheme="minorHAnsi"/>
          <w:b w:val="0"/>
          <w:bCs w:val="0"/>
          <w:lang w:val="en-GB"/>
        </w:rPr>
      </w:pPr>
    </w:p>
    <w:p w14:paraId="6654ECED"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The signatories</w:t>
      </w:r>
      <w:r w:rsidR="00990C4A">
        <w:rPr>
          <w:rFonts w:asciiTheme="minorHAnsi" w:hAnsiTheme="minorHAnsi"/>
          <w:lang w:val="en-GB"/>
        </w:rPr>
        <w:t>,</w:t>
      </w:r>
      <w:r w:rsidRPr="008A457F">
        <w:rPr>
          <w:rFonts w:asciiTheme="minorHAnsi" w:hAnsiTheme="minorHAnsi"/>
          <w:lang w:val="en-GB"/>
        </w:rPr>
        <w:t xml:space="preserve"> </w:t>
      </w:r>
    </w:p>
    <w:p w14:paraId="63122879" w14:textId="77777777" w:rsidR="009B48CF" w:rsidRPr="008A457F" w:rsidRDefault="009B48CF" w:rsidP="00990C4A">
      <w:pPr>
        <w:spacing w:line="220" w:lineRule="exact"/>
        <w:jc w:val="both"/>
        <w:rPr>
          <w:rFonts w:asciiTheme="minorHAnsi" w:hAnsiTheme="minorHAnsi"/>
          <w:lang w:val="en-GB"/>
        </w:rPr>
      </w:pPr>
    </w:p>
    <w:p w14:paraId="4AA784C5" w14:textId="77777777" w:rsidR="009B48CF" w:rsidRPr="008A457F" w:rsidRDefault="009B48CF" w:rsidP="00990C4A">
      <w:pPr>
        <w:spacing w:line="220" w:lineRule="exact"/>
        <w:jc w:val="both"/>
        <w:rPr>
          <w:rFonts w:asciiTheme="minorHAnsi" w:hAnsiTheme="minorHAnsi"/>
          <w:lang w:val="en-GB"/>
        </w:rPr>
      </w:pPr>
    </w:p>
    <w:p w14:paraId="179D591A"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b/>
          <w:bCs/>
          <w:lang w:val="en-GB"/>
        </w:rPr>
        <w:t>Client</w:t>
      </w:r>
      <w:r w:rsidR="00990C4A">
        <w:rPr>
          <w:rFonts w:asciiTheme="minorHAnsi" w:hAnsiTheme="minorHAnsi"/>
          <w:b/>
          <w:bCs/>
          <w:lang w:val="en-GB"/>
        </w:rPr>
        <w:t xml:space="preserve"> / D</w:t>
      </w:r>
      <w:r w:rsidRPr="008A457F">
        <w:rPr>
          <w:rFonts w:asciiTheme="minorHAnsi" w:hAnsiTheme="minorHAnsi"/>
          <w:b/>
          <w:bCs/>
          <w:lang w:val="en-GB"/>
        </w:rPr>
        <w:t xml:space="preserve">irect represented party </w:t>
      </w:r>
    </w:p>
    <w:p w14:paraId="0A7004A1"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066E4139" w14:textId="78069463" w:rsidR="009B48CF" w:rsidRPr="008A457F" w:rsidRDefault="009B48CF" w:rsidP="00990C4A">
      <w:pPr>
        <w:tabs>
          <w:tab w:val="left" w:pos="1800"/>
          <w:tab w:val="right" w:leader="dot" w:pos="9072"/>
        </w:tabs>
        <w:spacing w:line="220" w:lineRule="exact"/>
        <w:jc w:val="both"/>
        <w:rPr>
          <w:rFonts w:asciiTheme="minorHAnsi" w:hAnsiTheme="minorHAnsi"/>
          <w:lang w:val="en-GB"/>
        </w:rPr>
      </w:pPr>
      <w:r w:rsidRPr="008A457F">
        <w:rPr>
          <w:rFonts w:asciiTheme="minorHAnsi" w:hAnsiTheme="minorHAnsi"/>
          <w:lang w:val="en-GB"/>
        </w:rPr>
        <w:t xml:space="preserve">Company name: </w:t>
      </w:r>
      <w:r w:rsidRPr="008A457F">
        <w:rPr>
          <w:rFonts w:asciiTheme="minorHAnsi" w:hAnsiTheme="minorHAnsi"/>
          <w:lang w:val="en-GB"/>
        </w:rPr>
        <w:tab/>
      </w:r>
    </w:p>
    <w:p w14:paraId="4EC8EC0B"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0D142EA7" w14:textId="44C8347C" w:rsidR="009B48CF" w:rsidRPr="008A457F" w:rsidRDefault="009B48CF" w:rsidP="00990C4A">
      <w:pPr>
        <w:tabs>
          <w:tab w:val="left" w:pos="1800"/>
          <w:tab w:val="right" w:leader="dot" w:pos="9072"/>
        </w:tabs>
        <w:spacing w:line="220" w:lineRule="exact"/>
        <w:jc w:val="both"/>
        <w:rPr>
          <w:rFonts w:asciiTheme="minorHAnsi" w:hAnsiTheme="minorHAnsi"/>
          <w:lang w:val="en-GB"/>
        </w:rPr>
      </w:pPr>
      <w:r w:rsidRPr="008A457F">
        <w:rPr>
          <w:rFonts w:asciiTheme="minorHAnsi" w:hAnsiTheme="minorHAnsi"/>
          <w:lang w:val="en-GB"/>
        </w:rPr>
        <w:t>Address:</w:t>
      </w:r>
      <w:r w:rsidR="00ED0293">
        <w:rPr>
          <w:rFonts w:asciiTheme="minorHAnsi" w:hAnsiTheme="minorHAnsi"/>
          <w:lang w:val="en-GB"/>
        </w:rPr>
        <w:t xml:space="preserve"> </w:t>
      </w:r>
    </w:p>
    <w:p w14:paraId="5A4E692D"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0D25B925" w14:textId="03D1F4A3" w:rsidR="009B48CF" w:rsidRPr="00860305" w:rsidRDefault="009B48CF" w:rsidP="00990C4A">
      <w:pPr>
        <w:tabs>
          <w:tab w:val="left" w:pos="1800"/>
          <w:tab w:val="right" w:leader="dot" w:pos="9072"/>
        </w:tabs>
        <w:spacing w:line="220" w:lineRule="exact"/>
        <w:jc w:val="both"/>
        <w:rPr>
          <w:rFonts w:asciiTheme="minorHAnsi" w:hAnsiTheme="minorHAnsi"/>
          <w:lang w:val="en-US"/>
        </w:rPr>
      </w:pPr>
      <w:r w:rsidRPr="008A457F">
        <w:rPr>
          <w:rFonts w:asciiTheme="minorHAnsi" w:hAnsiTheme="minorHAnsi"/>
          <w:lang w:val="en-GB"/>
        </w:rPr>
        <w:t>Post code, city:</w:t>
      </w:r>
      <w:r w:rsidR="00ED0293">
        <w:rPr>
          <w:rFonts w:asciiTheme="minorHAnsi" w:hAnsiTheme="minorHAnsi"/>
          <w:lang w:val="en-GB"/>
        </w:rPr>
        <w:t xml:space="preserve"> </w:t>
      </w:r>
    </w:p>
    <w:p w14:paraId="7B3C7317"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59183177" w14:textId="66D30274" w:rsidR="009B48CF" w:rsidRPr="008A457F" w:rsidRDefault="009B48CF" w:rsidP="00990C4A">
      <w:pPr>
        <w:tabs>
          <w:tab w:val="left" w:pos="1800"/>
          <w:tab w:val="right" w:leader="dot" w:pos="9072"/>
        </w:tabs>
        <w:spacing w:line="220" w:lineRule="exact"/>
        <w:jc w:val="both"/>
        <w:rPr>
          <w:rFonts w:asciiTheme="minorHAnsi" w:hAnsiTheme="minorHAnsi"/>
          <w:lang w:val="en-GB"/>
        </w:rPr>
      </w:pPr>
      <w:r w:rsidRPr="008A457F">
        <w:rPr>
          <w:rFonts w:asciiTheme="minorHAnsi" w:hAnsiTheme="minorHAnsi"/>
          <w:lang w:val="en-GB"/>
        </w:rPr>
        <w:t>Country:</w:t>
      </w:r>
      <w:r w:rsidR="00ED0293">
        <w:rPr>
          <w:rFonts w:asciiTheme="minorHAnsi" w:hAnsiTheme="minorHAnsi"/>
          <w:lang w:val="en-GB"/>
        </w:rPr>
        <w:t xml:space="preserve"> </w:t>
      </w:r>
    </w:p>
    <w:p w14:paraId="102E82AB" w14:textId="77777777" w:rsidR="009B48CF" w:rsidRPr="008A457F" w:rsidRDefault="009B48CF" w:rsidP="00990C4A">
      <w:pPr>
        <w:tabs>
          <w:tab w:val="left" w:pos="1800"/>
          <w:tab w:val="right" w:leader="dot" w:pos="9072"/>
        </w:tabs>
        <w:spacing w:line="220" w:lineRule="exact"/>
        <w:jc w:val="both"/>
        <w:rPr>
          <w:rFonts w:asciiTheme="minorHAnsi" w:hAnsiTheme="minorHAnsi"/>
          <w:i/>
          <w:iCs/>
          <w:lang w:val="en-GB"/>
        </w:rPr>
      </w:pPr>
    </w:p>
    <w:p w14:paraId="635784D4" w14:textId="509D68F4" w:rsidR="00990C4A" w:rsidRPr="008A457F" w:rsidRDefault="009B48CF" w:rsidP="00990C4A">
      <w:pPr>
        <w:tabs>
          <w:tab w:val="left" w:pos="1800"/>
          <w:tab w:val="right" w:leader="dot" w:pos="3780"/>
          <w:tab w:val="left" w:pos="3960"/>
          <w:tab w:val="right" w:leader="dot" w:pos="9072"/>
        </w:tabs>
        <w:spacing w:line="220" w:lineRule="exact"/>
        <w:jc w:val="both"/>
        <w:rPr>
          <w:rFonts w:asciiTheme="minorHAnsi" w:hAnsiTheme="minorHAnsi"/>
          <w:lang w:val="en-GB"/>
        </w:rPr>
      </w:pPr>
      <w:r w:rsidRPr="008A457F">
        <w:rPr>
          <w:rFonts w:asciiTheme="minorHAnsi" w:hAnsiTheme="minorHAnsi"/>
          <w:lang w:val="en-GB"/>
        </w:rPr>
        <w:t xml:space="preserve">VAT-ID*:  </w:t>
      </w:r>
    </w:p>
    <w:p w14:paraId="2F8FA763" w14:textId="77777777" w:rsidR="009B48CF" w:rsidRPr="008A457F" w:rsidRDefault="009B48CF" w:rsidP="00990C4A">
      <w:pPr>
        <w:tabs>
          <w:tab w:val="left" w:pos="1800"/>
          <w:tab w:val="right" w:leader="dot" w:pos="9072"/>
        </w:tabs>
        <w:spacing w:line="220" w:lineRule="exact"/>
        <w:jc w:val="both"/>
        <w:rPr>
          <w:rFonts w:asciiTheme="minorHAnsi" w:hAnsiTheme="minorHAnsi"/>
          <w:i/>
          <w:iCs/>
          <w:lang w:val="en-GB"/>
        </w:rPr>
      </w:pPr>
    </w:p>
    <w:p w14:paraId="351549CC" w14:textId="6D339A4D" w:rsidR="009B48CF" w:rsidRPr="008A457F" w:rsidRDefault="009B48CF" w:rsidP="00990C4A">
      <w:pPr>
        <w:tabs>
          <w:tab w:val="left" w:pos="1800"/>
          <w:tab w:val="right" w:leader="dot" w:pos="3780"/>
          <w:tab w:val="left" w:pos="3960"/>
          <w:tab w:val="right" w:leader="dot" w:pos="9072"/>
        </w:tabs>
        <w:spacing w:line="220" w:lineRule="exact"/>
        <w:jc w:val="both"/>
        <w:rPr>
          <w:rFonts w:asciiTheme="minorHAnsi" w:hAnsiTheme="minorHAnsi"/>
          <w:lang w:val="en-GB"/>
        </w:rPr>
      </w:pPr>
      <w:r w:rsidRPr="008A457F">
        <w:rPr>
          <w:rFonts w:asciiTheme="minorHAnsi" w:hAnsiTheme="minorHAnsi"/>
          <w:lang w:val="en-GB"/>
        </w:rPr>
        <w:t>EORI no.*:</w:t>
      </w:r>
      <w:r w:rsidR="00ED0293">
        <w:rPr>
          <w:rFonts w:asciiTheme="minorHAnsi" w:hAnsiTheme="minorHAnsi"/>
          <w:lang w:val="en-GB"/>
        </w:rPr>
        <w:t xml:space="preserve"> </w:t>
      </w:r>
    </w:p>
    <w:p w14:paraId="0CBCDFDE" w14:textId="77777777" w:rsidR="009B48CF" w:rsidRPr="008A457F" w:rsidRDefault="009B48CF" w:rsidP="00990C4A">
      <w:pPr>
        <w:tabs>
          <w:tab w:val="left" w:pos="1800"/>
          <w:tab w:val="right" w:leader="dot" w:pos="9072"/>
        </w:tabs>
        <w:spacing w:line="220" w:lineRule="exact"/>
        <w:jc w:val="both"/>
        <w:rPr>
          <w:rFonts w:asciiTheme="minorHAnsi" w:hAnsiTheme="minorHAnsi"/>
          <w:i/>
          <w:iCs/>
          <w:lang w:val="en-GB"/>
        </w:rPr>
      </w:pPr>
    </w:p>
    <w:p w14:paraId="44E5096F" w14:textId="77777777" w:rsidR="009B48CF" w:rsidRPr="008A457F" w:rsidRDefault="009B48CF" w:rsidP="00990C4A">
      <w:pPr>
        <w:spacing w:line="220" w:lineRule="exact"/>
        <w:jc w:val="both"/>
        <w:rPr>
          <w:rFonts w:asciiTheme="minorHAnsi" w:hAnsiTheme="minorHAnsi"/>
          <w:u w:val="single"/>
          <w:lang w:val="en-GB"/>
        </w:rPr>
      </w:pPr>
    </w:p>
    <w:p w14:paraId="21A7D399" w14:textId="77777777" w:rsidR="009B48CF" w:rsidRPr="008A457F" w:rsidRDefault="009B48CF" w:rsidP="00990C4A">
      <w:pPr>
        <w:spacing w:line="220" w:lineRule="exact"/>
        <w:jc w:val="both"/>
        <w:rPr>
          <w:rFonts w:asciiTheme="minorHAnsi" w:hAnsiTheme="minorHAnsi"/>
          <w:u w:val="single"/>
          <w:lang w:val="en-GB"/>
        </w:rPr>
      </w:pPr>
    </w:p>
    <w:p w14:paraId="3E6D5A1E" w14:textId="77777777" w:rsidR="009B48CF" w:rsidRPr="008A457F" w:rsidRDefault="009B48CF" w:rsidP="00990C4A">
      <w:pPr>
        <w:spacing w:line="220" w:lineRule="exact"/>
        <w:jc w:val="both"/>
        <w:rPr>
          <w:rFonts w:asciiTheme="minorHAnsi" w:hAnsiTheme="minorHAnsi"/>
          <w:b/>
          <w:bCs/>
          <w:lang w:val="en-GB"/>
        </w:rPr>
      </w:pPr>
      <w:r w:rsidRPr="008A457F">
        <w:rPr>
          <w:rFonts w:asciiTheme="minorHAnsi" w:hAnsiTheme="minorHAnsi"/>
          <w:b/>
          <w:bCs/>
          <w:lang w:val="en-GB"/>
        </w:rPr>
        <w:t xml:space="preserve">Customs representative / </w:t>
      </w:r>
      <w:r w:rsidR="00990C4A">
        <w:rPr>
          <w:rFonts w:asciiTheme="minorHAnsi" w:hAnsiTheme="minorHAnsi"/>
          <w:b/>
          <w:bCs/>
          <w:lang w:val="en-GB"/>
        </w:rPr>
        <w:t>D</w:t>
      </w:r>
      <w:r w:rsidRPr="008A457F">
        <w:rPr>
          <w:rFonts w:asciiTheme="minorHAnsi" w:hAnsiTheme="minorHAnsi"/>
          <w:b/>
          <w:bCs/>
          <w:lang w:val="en-GB"/>
        </w:rPr>
        <w:t>irect representative</w:t>
      </w:r>
    </w:p>
    <w:p w14:paraId="0426F9F5"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664FE34D" w14:textId="18A98090" w:rsidR="009B48CF" w:rsidRPr="008A457F" w:rsidRDefault="009B48CF" w:rsidP="00990C4A">
      <w:pPr>
        <w:tabs>
          <w:tab w:val="left" w:pos="1800"/>
          <w:tab w:val="right" w:leader="dot" w:pos="9072"/>
        </w:tabs>
        <w:spacing w:line="220" w:lineRule="exact"/>
        <w:jc w:val="both"/>
        <w:rPr>
          <w:rFonts w:asciiTheme="minorHAnsi" w:hAnsiTheme="minorHAnsi"/>
          <w:lang w:val="en-GB"/>
        </w:rPr>
      </w:pPr>
      <w:r w:rsidRPr="008A457F">
        <w:rPr>
          <w:rFonts w:asciiTheme="minorHAnsi" w:hAnsiTheme="minorHAnsi"/>
          <w:lang w:val="en-GB"/>
        </w:rPr>
        <w:t>Company name:</w:t>
      </w:r>
      <w:r w:rsidRPr="008A457F">
        <w:rPr>
          <w:rFonts w:asciiTheme="minorHAnsi" w:hAnsiTheme="minorHAnsi"/>
          <w:lang w:val="en-GB"/>
        </w:rPr>
        <w:tab/>
      </w:r>
    </w:p>
    <w:p w14:paraId="21CFDCC3" w14:textId="77777777" w:rsidR="009B48CF" w:rsidRPr="008A457F" w:rsidRDefault="009B48CF" w:rsidP="00990C4A">
      <w:pPr>
        <w:tabs>
          <w:tab w:val="left" w:pos="1800"/>
          <w:tab w:val="right" w:leader="dot" w:pos="9072"/>
        </w:tabs>
        <w:spacing w:line="220" w:lineRule="exact"/>
        <w:jc w:val="both"/>
        <w:rPr>
          <w:rFonts w:asciiTheme="minorHAnsi" w:hAnsiTheme="minorHAnsi"/>
          <w:lang w:val="en-GB"/>
        </w:rPr>
      </w:pPr>
    </w:p>
    <w:p w14:paraId="3E54EBDF" w14:textId="39B5E490" w:rsidR="009B48CF" w:rsidRPr="00860305" w:rsidRDefault="009B48CF" w:rsidP="00990C4A">
      <w:pPr>
        <w:tabs>
          <w:tab w:val="left" w:pos="1800"/>
          <w:tab w:val="right" w:leader="dot" w:pos="9072"/>
        </w:tabs>
        <w:spacing w:line="220" w:lineRule="exact"/>
        <w:jc w:val="both"/>
        <w:rPr>
          <w:rFonts w:asciiTheme="minorHAnsi" w:hAnsiTheme="minorHAnsi"/>
          <w:lang w:val="nl-BE"/>
        </w:rPr>
      </w:pPr>
      <w:r w:rsidRPr="00860305">
        <w:rPr>
          <w:rFonts w:asciiTheme="minorHAnsi" w:hAnsiTheme="minorHAnsi"/>
          <w:lang w:val="nl-BE"/>
        </w:rPr>
        <w:t>Address:</w:t>
      </w:r>
      <w:r w:rsidRPr="00860305">
        <w:rPr>
          <w:rFonts w:asciiTheme="minorHAnsi" w:hAnsiTheme="minorHAnsi"/>
          <w:lang w:val="nl-BE"/>
        </w:rPr>
        <w:tab/>
      </w:r>
    </w:p>
    <w:p w14:paraId="5AE9AB58" w14:textId="77777777" w:rsidR="009B48CF" w:rsidRPr="00860305" w:rsidRDefault="009B48CF" w:rsidP="00990C4A">
      <w:pPr>
        <w:tabs>
          <w:tab w:val="left" w:pos="1800"/>
          <w:tab w:val="right" w:leader="dot" w:pos="9072"/>
        </w:tabs>
        <w:spacing w:line="220" w:lineRule="exact"/>
        <w:jc w:val="both"/>
        <w:rPr>
          <w:rFonts w:asciiTheme="minorHAnsi" w:hAnsiTheme="minorHAnsi"/>
          <w:lang w:val="nl-BE"/>
        </w:rPr>
      </w:pPr>
    </w:p>
    <w:p w14:paraId="515F26EF" w14:textId="120E3066" w:rsidR="009B48CF" w:rsidRPr="00860305" w:rsidRDefault="009B48CF" w:rsidP="00990C4A">
      <w:pPr>
        <w:tabs>
          <w:tab w:val="left" w:pos="1800"/>
          <w:tab w:val="right" w:leader="dot" w:pos="9072"/>
        </w:tabs>
        <w:spacing w:line="220" w:lineRule="exact"/>
        <w:jc w:val="both"/>
        <w:rPr>
          <w:rFonts w:asciiTheme="minorHAnsi" w:hAnsiTheme="minorHAnsi"/>
          <w:lang w:val="nl-BE"/>
        </w:rPr>
      </w:pPr>
      <w:r w:rsidRPr="00860305">
        <w:rPr>
          <w:rFonts w:asciiTheme="minorHAnsi" w:hAnsiTheme="minorHAnsi"/>
          <w:lang w:val="nl-BE"/>
        </w:rPr>
        <w:t>Post code, city:</w:t>
      </w:r>
      <w:r w:rsidRPr="00860305">
        <w:rPr>
          <w:rFonts w:asciiTheme="minorHAnsi" w:hAnsiTheme="minorHAnsi"/>
          <w:lang w:val="nl-BE"/>
        </w:rPr>
        <w:tab/>
      </w:r>
      <w:r w:rsidR="001E405C" w:rsidRPr="00860305">
        <w:rPr>
          <w:rFonts w:asciiTheme="minorHAnsi" w:hAnsiTheme="minorHAnsi"/>
          <w:lang w:val="nl-BE"/>
        </w:rPr>
        <w:t xml:space="preserve"> </w:t>
      </w:r>
    </w:p>
    <w:p w14:paraId="4A65821B" w14:textId="77777777" w:rsidR="00990C4A" w:rsidRPr="00860305" w:rsidRDefault="00990C4A" w:rsidP="00990C4A">
      <w:pPr>
        <w:spacing w:line="220" w:lineRule="exact"/>
        <w:jc w:val="both"/>
        <w:rPr>
          <w:rFonts w:asciiTheme="minorHAnsi" w:hAnsiTheme="minorHAnsi"/>
          <w:lang w:val="nl-BE"/>
        </w:rPr>
      </w:pPr>
    </w:p>
    <w:p w14:paraId="333D1323" w14:textId="77777777" w:rsidR="00990C4A" w:rsidRPr="00860305" w:rsidRDefault="00990C4A" w:rsidP="00990C4A">
      <w:pPr>
        <w:spacing w:line="220" w:lineRule="exact"/>
        <w:jc w:val="both"/>
        <w:rPr>
          <w:rFonts w:asciiTheme="minorHAnsi" w:hAnsiTheme="minorHAnsi"/>
          <w:lang w:val="nl-BE"/>
        </w:rPr>
      </w:pPr>
    </w:p>
    <w:p w14:paraId="4913EA93"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i/>
          <w:iCs/>
          <w:lang w:val="en-GB"/>
        </w:rPr>
        <w:t xml:space="preserve">* if applicable  </w:t>
      </w:r>
    </w:p>
    <w:p w14:paraId="1C1AE079" w14:textId="77777777" w:rsidR="009B48CF" w:rsidRDefault="009B48CF" w:rsidP="00990C4A">
      <w:pPr>
        <w:pStyle w:val="FootnoteText"/>
        <w:spacing w:line="220" w:lineRule="exact"/>
        <w:rPr>
          <w:rFonts w:asciiTheme="minorHAnsi" w:hAnsiTheme="minorHAnsi"/>
          <w:sz w:val="24"/>
          <w:szCs w:val="24"/>
          <w:lang w:val="en-GB"/>
        </w:rPr>
      </w:pPr>
    </w:p>
    <w:p w14:paraId="4E2237FB" w14:textId="77777777" w:rsidR="00990C4A" w:rsidRPr="008A457F" w:rsidRDefault="00990C4A" w:rsidP="00990C4A">
      <w:pPr>
        <w:pStyle w:val="FootnoteText"/>
        <w:spacing w:line="220" w:lineRule="exact"/>
        <w:rPr>
          <w:rFonts w:asciiTheme="minorHAnsi" w:hAnsiTheme="minorHAnsi"/>
          <w:sz w:val="24"/>
          <w:szCs w:val="24"/>
          <w:lang w:val="en-GB"/>
        </w:rPr>
      </w:pPr>
    </w:p>
    <w:p w14:paraId="11CA709A"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The Parties have agreed on the below provisions:  </w:t>
      </w:r>
    </w:p>
    <w:p w14:paraId="1E4E8450" w14:textId="77777777" w:rsidR="00990C4A" w:rsidRPr="008A457F" w:rsidRDefault="00990C4A" w:rsidP="00990C4A">
      <w:pPr>
        <w:spacing w:line="220" w:lineRule="exact"/>
        <w:jc w:val="both"/>
        <w:rPr>
          <w:rFonts w:asciiTheme="minorHAnsi" w:hAnsiTheme="minorHAnsi"/>
          <w:lang w:val="en-GB"/>
        </w:rPr>
      </w:pPr>
    </w:p>
    <w:p w14:paraId="4536A5AA" w14:textId="77777777" w:rsidR="009B48CF" w:rsidRPr="008A457F" w:rsidRDefault="009B48CF" w:rsidP="00990C4A">
      <w:pPr>
        <w:spacing w:line="220" w:lineRule="exact"/>
        <w:jc w:val="both"/>
        <w:rPr>
          <w:rFonts w:asciiTheme="minorHAnsi" w:hAnsiTheme="minorHAnsi"/>
          <w:lang w:val="en-GB"/>
        </w:rPr>
      </w:pPr>
    </w:p>
    <w:p w14:paraId="5C7E31DD" w14:textId="77777777" w:rsidR="009B48CF" w:rsidRPr="008A457F" w:rsidRDefault="009B48CF" w:rsidP="00990C4A">
      <w:pPr>
        <w:spacing w:line="220" w:lineRule="exact"/>
        <w:jc w:val="both"/>
        <w:rPr>
          <w:rFonts w:asciiTheme="minorHAnsi" w:hAnsiTheme="minorHAnsi"/>
          <w:b/>
          <w:lang w:val="en-GB"/>
        </w:rPr>
      </w:pPr>
      <w:r w:rsidRPr="008A457F">
        <w:rPr>
          <w:rFonts w:asciiTheme="minorHAnsi" w:hAnsiTheme="minorHAnsi"/>
          <w:b/>
          <w:lang w:val="en-GB"/>
        </w:rPr>
        <w:t>Paragraph 1:</w:t>
      </w:r>
    </w:p>
    <w:p w14:paraId="704BD395" w14:textId="77777777" w:rsidR="009B48CF" w:rsidRPr="008A457F" w:rsidRDefault="009B48CF" w:rsidP="00990C4A">
      <w:pPr>
        <w:spacing w:line="220" w:lineRule="exact"/>
        <w:jc w:val="both"/>
        <w:rPr>
          <w:rFonts w:asciiTheme="minorHAnsi" w:hAnsiTheme="minorHAnsi"/>
          <w:lang w:val="en-GB"/>
        </w:rPr>
      </w:pPr>
    </w:p>
    <w:p w14:paraId="2800F557"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1.1</w:t>
      </w:r>
    </w:p>
    <w:p w14:paraId="47D0C7F9"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The Client authorises and assigns the Customs Representative in accordance with Paragraph 18 et seqq. of the Customs Code of the European Union (Directive 952/2013/EU) to submit any and all declarations required by the customs law (and other legal provisions, if applicable) ‘</w:t>
      </w:r>
      <w:r w:rsidR="002F4947">
        <w:rPr>
          <w:rFonts w:asciiTheme="minorHAnsi" w:hAnsiTheme="minorHAnsi"/>
          <w:lang w:val="en-GB"/>
        </w:rPr>
        <w:t xml:space="preserve">in the name and </w:t>
      </w:r>
      <w:r w:rsidRPr="008A457F">
        <w:rPr>
          <w:rFonts w:asciiTheme="minorHAnsi" w:hAnsiTheme="minorHAnsi"/>
          <w:lang w:val="en-GB"/>
        </w:rPr>
        <w:t xml:space="preserve">on behalf of the Client’ and as stipulated by the ‘procedures for direct representation’ defined under the above Paragraph.  </w:t>
      </w:r>
    </w:p>
    <w:p w14:paraId="2F946C3B" w14:textId="77777777" w:rsidR="009B48CF" w:rsidRPr="008A457F" w:rsidRDefault="009B48CF" w:rsidP="00990C4A">
      <w:pPr>
        <w:spacing w:line="220" w:lineRule="exact"/>
        <w:jc w:val="both"/>
        <w:rPr>
          <w:rFonts w:asciiTheme="minorHAnsi" w:hAnsiTheme="minorHAnsi"/>
          <w:lang w:val="en-GB"/>
        </w:rPr>
      </w:pPr>
    </w:p>
    <w:p w14:paraId="6C08E5ED" w14:textId="77777777" w:rsidR="009B48CF" w:rsidRPr="008A457F" w:rsidRDefault="009B48CF" w:rsidP="00990C4A">
      <w:pPr>
        <w:spacing w:line="220" w:lineRule="exact"/>
        <w:jc w:val="both"/>
        <w:rPr>
          <w:rFonts w:asciiTheme="minorHAnsi" w:hAnsiTheme="minorHAnsi"/>
          <w:lang w:val="en-GB"/>
        </w:rPr>
      </w:pPr>
    </w:p>
    <w:p w14:paraId="2C69B4C7"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1.2</w:t>
      </w:r>
    </w:p>
    <w:p w14:paraId="6E48FD8C"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The present Agreement/Letter of Authorisation shall in the first place apply to any and all customs declarations for free circulation to be submitted by the Customs Representative and/or to declarations </w:t>
      </w:r>
      <w:r w:rsidR="0067785D">
        <w:rPr>
          <w:rFonts w:asciiTheme="minorHAnsi" w:hAnsiTheme="minorHAnsi"/>
          <w:lang w:val="en-GB"/>
        </w:rPr>
        <w:t>on behalf of</w:t>
      </w:r>
      <w:r w:rsidRPr="008A457F">
        <w:rPr>
          <w:rFonts w:asciiTheme="minorHAnsi" w:hAnsiTheme="minorHAnsi"/>
          <w:lang w:val="en-GB"/>
        </w:rPr>
        <w:t xml:space="preserve"> Client relating to the below duties, taxes, rights and associated rights:  </w:t>
      </w:r>
    </w:p>
    <w:p w14:paraId="0133DA1A" w14:textId="77777777" w:rsidR="00990C4A" w:rsidRDefault="00990C4A" w:rsidP="00990C4A">
      <w:pPr>
        <w:spacing w:line="220" w:lineRule="exact"/>
        <w:jc w:val="both"/>
        <w:rPr>
          <w:rFonts w:asciiTheme="minorHAnsi" w:hAnsiTheme="minorHAnsi"/>
          <w:lang w:val="en-GB"/>
        </w:rPr>
      </w:pPr>
    </w:p>
    <w:p w14:paraId="3D42BCD6" w14:textId="77777777" w:rsidR="00990C4A" w:rsidRPr="008A457F" w:rsidRDefault="00990C4A" w:rsidP="00990C4A">
      <w:pPr>
        <w:spacing w:line="220" w:lineRule="exact"/>
        <w:jc w:val="both"/>
        <w:rPr>
          <w:rFonts w:asciiTheme="minorHAnsi" w:hAnsiTheme="minorHAnsi"/>
          <w:lang w:val="en-GB"/>
        </w:rPr>
      </w:pPr>
    </w:p>
    <w:p w14:paraId="445329B9" w14:textId="77777777" w:rsidR="009B48CF" w:rsidRPr="008A457F" w:rsidRDefault="009B48CF" w:rsidP="00990C4A">
      <w:pPr>
        <w:spacing w:line="220" w:lineRule="exact"/>
        <w:jc w:val="both"/>
        <w:rPr>
          <w:rFonts w:asciiTheme="minorHAnsi" w:hAnsiTheme="minorHAnsi"/>
          <w:lang w:val="en-GB"/>
        </w:rPr>
      </w:pPr>
    </w:p>
    <w:p w14:paraId="45746431" w14:textId="77777777" w:rsidR="009B48CF" w:rsidRPr="008A457F" w:rsidRDefault="009B48CF" w:rsidP="00990C4A">
      <w:pPr>
        <w:pStyle w:val="ListParagraph"/>
        <w:numPr>
          <w:ilvl w:val="0"/>
          <w:numId w:val="4"/>
        </w:numPr>
        <w:spacing w:line="220" w:lineRule="exact"/>
        <w:contextualSpacing w:val="0"/>
        <w:jc w:val="both"/>
        <w:rPr>
          <w:rFonts w:asciiTheme="minorHAnsi" w:hAnsiTheme="minorHAnsi"/>
          <w:lang w:val="en-GB"/>
        </w:rPr>
      </w:pPr>
      <w:r w:rsidRPr="008A457F">
        <w:rPr>
          <w:rFonts w:asciiTheme="minorHAnsi" w:hAnsiTheme="minorHAnsi"/>
          <w:lang w:val="en-GB"/>
        </w:rPr>
        <w:t xml:space="preserve">customs duties, anti-dumping duties, levies, premiums, additional contributions or refunds, supplementary amounts or components, complementary rights, rights under the Common Customs Tariff and other present or future rights related to trading with </w:t>
      </w:r>
      <w:r w:rsidRPr="008A457F">
        <w:rPr>
          <w:rFonts w:asciiTheme="minorHAnsi" w:hAnsiTheme="minorHAnsi"/>
          <w:lang w:val="en-GB"/>
        </w:rPr>
        <w:lastRenderedPageBreak/>
        <w:t xml:space="preserve">third party countries granted by institutions of the European Union, contributions and other levies defined within the scope of the EU’s market regulations for the sugar industry  </w:t>
      </w:r>
    </w:p>
    <w:p w14:paraId="1D34784E" w14:textId="77777777" w:rsidR="009B48CF" w:rsidRPr="008A457F" w:rsidRDefault="009B48CF" w:rsidP="00990C4A">
      <w:pPr>
        <w:pStyle w:val="ListParagraph"/>
        <w:numPr>
          <w:ilvl w:val="0"/>
          <w:numId w:val="4"/>
        </w:numPr>
        <w:spacing w:line="220" w:lineRule="exact"/>
        <w:contextualSpacing w:val="0"/>
        <w:jc w:val="both"/>
        <w:rPr>
          <w:rFonts w:asciiTheme="minorHAnsi" w:hAnsiTheme="minorHAnsi"/>
          <w:lang w:val="en-GB"/>
        </w:rPr>
      </w:pPr>
      <w:r w:rsidRPr="008A457F">
        <w:rPr>
          <w:rFonts w:asciiTheme="minorHAnsi" w:hAnsiTheme="minorHAnsi"/>
          <w:lang w:val="en-GB"/>
        </w:rPr>
        <w:t>excise duties, special energy levies, oil fuel inspection fees, environmental levies and green taxes, packaging tax</w:t>
      </w:r>
    </w:p>
    <w:p w14:paraId="00F80D46" w14:textId="77777777" w:rsidR="009B48CF" w:rsidRPr="008A457F" w:rsidRDefault="009B48CF" w:rsidP="00990C4A">
      <w:pPr>
        <w:pStyle w:val="ListParagraph"/>
        <w:numPr>
          <w:ilvl w:val="0"/>
          <w:numId w:val="4"/>
        </w:numPr>
        <w:spacing w:line="220" w:lineRule="exact"/>
        <w:contextualSpacing w:val="0"/>
        <w:jc w:val="both"/>
        <w:rPr>
          <w:rFonts w:asciiTheme="minorHAnsi" w:hAnsiTheme="minorHAnsi"/>
          <w:lang w:val="en-GB"/>
        </w:rPr>
      </w:pPr>
      <w:r w:rsidRPr="008A457F">
        <w:rPr>
          <w:rFonts w:asciiTheme="minorHAnsi" w:hAnsiTheme="minorHAnsi"/>
          <w:lang w:val="en-GB"/>
        </w:rPr>
        <w:t>value-added tax</w:t>
      </w:r>
    </w:p>
    <w:p w14:paraId="4721EE1A" w14:textId="77777777" w:rsidR="009B48CF" w:rsidRPr="008A457F" w:rsidRDefault="009B48CF" w:rsidP="00990C4A">
      <w:pPr>
        <w:pStyle w:val="ListParagraph"/>
        <w:numPr>
          <w:ilvl w:val="0"/>
          <w:numId w:val="4"/>
        </w:numPr>
        <w:spacing w:line="220" w:lineRule="exact"/>
        <w:contextualSpacing w:val="0"/>
        <w:jc w:val="both"/>
        <w:rPr>
          <w:rFonts w:asciiTheme="minorHAnsi" w:hAnsiTheme="minorHAnsi"/>
          <w:lang w:val="en-GB"/>
        </w:rPr>
      </w:pPr>
      <w:r w:rsidRPr="008A457F">
        <w:rPr>
          <w:rFonts w:asciiTheme="minorHAnsi" w:hAnsiTheme="minorHAnsi"/>
          <w:lang w:val="en-GB"/>
        </w:rPr>
        <w:t xml:space="preserve">any and all levies, fees and default interest payable for goods subject to declaration, rights arising from health inspections, local taxes, storage rights and any and all other contributions the administration grants respite for in accordance with applicable law, decrees and/or ordinances.  </w:t>
      </w:r>
    </w:p>
    <w:p w14:paraId="7BB833B5" w14:textId="77777777" w:rsidR="009B48CF" w:rsidRPr="008A457F" w:rsidRDefault="009B48CF" w:rsidP="00990C4A">
      <w:pPr>
        <w:spacing w:line="220" w:lineRule="exact"/>
        <w:jc w:val="both"/>
        <w:rPr>
          <w:rFonts w:asciiTheme="minorHAnsi" w:hAnsiTheme="minorHAnsi"/>
          <w:lang w:val="en-GB"/>
        </w:rPr>
      </w:pPr>
    </w:p>
    <w:p w14:paraId="64A4B15F"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The present Agreement/Letter of Authorisation shall cover any and all activities and communication until the </w:t>
      </w:r>
      <w:r w:rsidR="00B06E75">
        <w:rPr>
          <w:rFonts w:asciiTheme="minorHAnsi" w:hAnsiTheme="minorHAnsi"/>
          <w:lang w:val="en-GB"/>
        </w:rPr>
        <w:t xml:space="preserve">customs </w:t>
      </w:r>
      <w:r w:rsidRPr="008A457F">
        <w:rPr>
          <w:rFonts w:asciiTheme="minorHAnsi" w:hAnsiTheme="minorHAnsi"/>
          <w:lang w:val="en-GB"/>
        </w:rPr>
        <w:t xml:space="preserve">verification has been completed. </w:t>
      </w:r>
    </w:p>
    <w:p w14:paraId="1D3564DA" w14:textId="77777777" w:rsidR="009B48CF" w:rsidRPr="008A457F" w:rsidRDefault="009B48CF" w:rsidP="00990C4A">
      <w:pPr>
        <w:spacing w:line="220" w:lineRule="exact"/>
        <w:jc w:val="both"/>
        <w:rPr>
          <w:rFonts w:asciiTheme="minorHAnsi" w:hAnsiTheme="minorHAnsi"/>
          <w:lang w:val="en-GB"/>
        </w:rPr>
      </w:pPr>
    </w:p>
    <w:p w14:paraId="246AC2C8"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For any and all activities on the </w:t>
      </w:r>
      <w:r w:rsidR="00483512">
        <w:rPr>
          <w:rFonts w:asciiTheme="minorHAnsi" w:hAnsiTheme="minorHAnsi"/>
          <w:lang w:val="en-GB"/>
        </w:rPr>
        <w:t>‘</w:t>
      </w:r>
      <w:r w:rsidRPr="008A457F">
        <w:rPr>
          <w:rFonts w:asciiTheme="minorHAnsi" w:hAnsiTheme="minorHAnsi"/>
          <w:lang w:val="en-GB"/>
        </w:rPr>
        <w:t>Enig Kantoor</w:t>
      </w:r>
      <w:r w:rsidR="00483512">
        <w:rPr>
          <w:rFonts w:asciiTheme="minorHAnsi" w:hAnsiTheme="minorHAnsi"/>
          <w:lang w:val="en-GB"/>
        </w:rPr>
        <w:t xml:space="preserve">’ of the Customs Administration </w:t>
      </w:r>
      <w:r w:rsidRPr="008A457F">
        <w:rPr>
          <w:rFonts w:asciiTheme="minorHAnsi" w:hAnsiTheme="minorHAnsi"/>
          <w:lang w:val="en-GB"/>
        </w:rPr>
        <w:t xml:space="preserve">for customs duties and taxes, the Customs Representative‘s account or </w:t>
      </w:r>
      <w:r w:rsidR="001E6D98">
        <w:rPr>
          <w:rFonts w:asciiTheme="minorHAnsi" w:hAnsiTheme="minorHAnsi"/>
          <w:lang w:val="en-GB"/>
        </w:rPr>
        <w:t xml:space="preserve">guarantee </w:t>
      </w:r>
      <w:r w:rsidRPr="008A457F">
        <w:rPr>
          <w:rFonts w:asciiTheme="minorHAnsi" w:hAnsiTheme="minorHAnsi"/>
          <w:lang w:val="en-GB"/>
        </w:rPr>
        <w:t xml:space="preserve">for customs duties and taxes shall, depending on the individual case, be provided </w:t>
      </w:r>
      <w:r w:rsidR="006640F4">
        <w:rPr>
          <w:rFonts w:asciiTheme="minorHAnsi" w:hAnsiTheme="minorHAnsi"/>
          <w:lang w:val="en-GB"/>
        </w:rPr>
        <w:t xml:space="preserve">in the name and </w:t>
      </w:r>
      <w:r w:rsidRPr="008A457F">
        <w:rPr>
          <w:rFonts w:asciiTheme="minorHAnsi" w:hAnsiTheme="minorHAnsi"/>
          <w:lang w:val="en-GB"/>
        </w:rPr>
        <w:t xml:space="preserve">on Client’s behalf in accordance with the relevant provisions.  </w:t>
      </w:r>
    </w:p>
    <w:p w14:paraId="2EBF465A" w14:textId="77777777" w:rsidR="009B48CF" w:rsidRDefault="009B48CF" w:rsidP="00990C4A">
      <w:pPr>
        <w:spacing w:line="220" w:lineRule="exact"/>
        <w:jc w:val="both"/>
        <w:rPr>
          <w:rFonts w:asciiTheme="minorHAnsi" w:hAnsiTheme="minorHAnsi"/>
          <w:lang w:val="en-GB"/>
        </w:rPr>
      </w:pPr>
    </w:p>
    <w:p w14:paraId="7AFAC069" w14:textId="77777777" w:rsidR="00990C4A" w:rsidRPr="008A457F" w:rsidRDefault="00990C4A" w:rsidP="00990C4A">
      <w:pPr>
        <w:spacing w:line="220" w:lineRule="exact"/>
        <w:jc w:val="both"/>
        <w:rPr>
          <w:rFonts w:asciiTheme="minorHAnsi" w:hAnsiTheme="minorHAnsi"/>
          <w:lang w:val="en-GB"/>
        </w:rPr>
      </w:pPr>
    </w:p>
    <w:p w14:paraId="00B4748F"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1.3</w:t>
      </w:r>
    </w:p>
    <w:p w14:paraId="25E84188"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Moreover, the present Agreement/Letter of Authorisation shall also cover customs declarations the Customs Representative submits for Client in relation to the below customs regulations:  </w:t>
      </w:r>
    </w:p>
    <w:p w14:paraId="5A26BEFF" w14:textId="77777777" w:rsidR="00990C4A" w:rsidRPr="008A457F" w:rsidRDefault="00990C4A" w:rsidP="00990C4A">
      <w:pPr>
        <w:spacing w:line="220" w:lineRule="exact"/>
        <w:jc w:val="both"/>
        <w:rPr>
          <w:rFonts w:asciiTheme="minorHAnsi" w:hAnsiTheme="minorHAnsi"/>
          <w:lang w:val="en-GB"/>
        </w:rPr>
      </w:pPr>
    </w:p>
    <w:p w14:paraId="1B7A11A5" w14:textId="77777777" w:rsidR="009B48CF" w:rsidRPr="008A457F" w:rsidRDefault="00671765" w:rsidP="00990C4A">
      <w:pPr>
        <w:spacing w:line="220" w:lineRule="exact"/>
        <w:jc w:val="both"/>
        <w:rPr>
          <w:rFonts w:asciiTheme="minorHAnsi" w:hAnsiTheme="minorHAnsi"/>
          <w:lang w:val="en-GB"/>
        </w:rPr>
      </w:pPr>
      <w:r>
        <w:rPr>
          <w:rFonts w:asciiTheme="minorHAnsi" w:hAnsiTheme="minorHAnsi"/>
          <w:lang w:val="en-GB"/>
        </w:rPr>
        <w:t>ALL</w:t>
      </w:r>
      <w:r w:rsidR="009B48CF" w:rsidRPr="008A457F">
        <w:rPr>
          <w:rFonts w:asciiTheme="minorHAnsi" w:hAnsiTheme="minorHAnsi"/>
          <w:lang w:val="en-GB"/>
        </w:rPr>
        <w:t>………</w:t>
      </w:r>
      <w:r>
        <w:rPr>
          <w:rFonts w:asciiTheme="minorHAnsi" w:hAnsiTheme="minorHAnsi"/>
          <w:lang w:val="en-GB"/>
        </w:rPr>
        <w:t>….</w:t>
      </w:r>
      <w:r w:rsidR="009B48CF" w:rsidRPr="008A457F">
        <w:rPr>
          <w:rFonts w:asciiTheme="minorHAnsi" w:hAnsiTheme="minorHAnsi"/>
          <w:lang w:val="en-GB"/>
        </w:rPr>
        <w:t>………………………………………</w:t>
      </w:r>
      <w:r w:rsidR="00CA0DA5">
        <w:rPr>
          <w:rFonts w:asciiTheme="minorHAnsi" w:hAnsiTheme="minorHAnsi"/>
          <w:lang w:val="en-GB"/>
        </w:rPr>
        <w:t>……………………</w:t>
      </w:r>
      <w:r w:rsidR="009B48CF" w:rsidRPr="008A457F">
        <w:rPr>
          <w:rFonts w:asciiTheme="minorHAnsi" w:hAnsiTheme="minorHAnsi"/>
          <w:lang w:val="en-GB"/>
        </w:rPr>
        <w:t>………………………………………………………………..</w:t>
      </w:r>
      <w:r w:rsidR="009B48CF" w:rsidRPr="008A457F">
        <w:rPr>
          <w:rStyle w:val="FootnoteReference"/>
          <w:rFonts w:asciiTheme="minorHAnsi" w:hAnsiTheme="minorHAnsi"/>
          <w:lang w:val="en-GB"/>
        </w:rPr>
        <w:footnoteReference w:id="1"/>
      </w:r>
    </w:p>
    <w:p w14:paraId="3503B05F" w14:textId="77777777" w:rsidR="009B48CF" w:rsidRDefault="009B48CF" w:rsidP="00990C4A">
      <w:pPr>
        <w:spacing w:line="220" w:lineRule="exact"/>
        <w:jc w:val="both"/>
        <w:rPr>
          <w:rFonts w:asciiTheme="minorHAnsi" w:hAnsiTheme="minorHAnsi"/>
          <w:lang w:val="en-GB"/>
        </w:rPr>
      </w:pPr>
    </w:p>
    <w:p w14:paraId="699206A6" w14:textId="77777777" w:rsidR="00990C4A" w:rsidRPr="008A457F" w:rsidRDefault="00990C4A" w:rsidP="00990C4A">
      <w:pPr>
        <w:spacing w:line="220" w:lineRule="exact"/>
        <w:jc w:val="both"/>
        <w:rPr>
          <w:rFonts w:asciiTheme="minorHAnsi" w:hAnsiTheme="minorHAnsi"/>
          <w:lang w:val="en-GB"/>
        </w:rPr>
      </w:pPr>
    </w:p>
    <w:p w14:paraId="2215FBDA" w14:textId="77777777" w:rsidR="00EB7493" w:rsidRPr="008A457F" w:rsidRDefault="00EB7493" w:rsidP="00EB7493">
      <w:pPr>
        <w:spacing w:line="220" w:lineRule="exact"/>
        <w:jc w:val="both"/>
        <w:rPr>
          <w:rFonts w:asciiTheme="minorHAnsi" w:hAnsiTheme="minorHAnsi"/>
          <w:lang w:val="en-GB"/>
        </w:rPr>
      </w:pPr>
      <w:r w:rsidRPr="008A457F">
        <w:rPr>
          <w:rFonts w:asciiTheme="minorHAnsi" w:hAnsiTheme="minorHAnsi"/>
          <w:lang w:val="en-GB"/>
        </w:rPr>
        <w:t xml:space="preserve">For any and all activities on the </w:t>
      </w:r>
      <w:r>
        <w:rPr>
          <w:rFonts w:asciiTheme="minorHAnsi" w:hAnsiTheme="minorHAnsi"/>
          <w:lang w:val="en-GB"/>
        </w:rPr>
        <w:t>‘</w:t>
      </w:r>
      <w:r w:rsidRPr="008A457F">
        <w:rPr>
          <w:rFonts w:asciiTheme="minorHAnsi" w:hAnsiTheme="minorHAnsi"/>
          <w:lang w:val="en-GB"/>
        </w:rPr>
        <w:t>Enig Kantoor</w:t>
      </w:r>
      <w:r>
        <w:rPr>
          <w:rFonts w:asciiTheme="minorHAnsi" w:hAnsiTheme="minorHAnsi"/>
          <w:lang w:val="en-GB"/>
        </w:rPr>
        <w:t xml:space="preserve">’ of the Customs Administration </w:t>
      </w:r>
      <w:r w:rsidRPr="008A457F">
        <w:rPr>
          <w:rFonts w:asciiTheme="minorHAnsi" w:hAnsiTheme="minorHAnsi"/>
          <w:lang w:val="en-GB"/>
        </w:rPr>
        <w:t xml:space="preserve">for customs duties and taxes, the Customs Representative‘s account or </w:t>
      </w:r>
      <w:r>
        <w:rPr>
          <w:rFonts w:asciiTheme="minorHAnsi" w:hAnsiTheme="minorHAnsi"/>
          <w:lang w:val="en-GB"/>
        </w:rPr>
        <w:t xml:space="preserve">guarantee </w:t>
      </w:r>
      <w:r w:rsidRPr="008A457F">
        <w:rPr>
          <w:rFonts w:asciiTheme="minorHAnsi" w:hAnsiTheme="minorHAnsi"/>
          <w:lang w:val="en-GB"/>
        </w:rPr>
        <w:t xml:space="preserve">for customs duties and taxes shall, depending on the individual case, be provided </w:t>
      </w:r>
      <w:r>
        <w:rPr>
          <w:rFonts w:asciiTheme="minorHAnsi" w:hAnsiTheme="minorHAnsi"/>
          <w:lang w:val="en-GB"/>
        </w:rPr>
        <w:t xml:space="preserve">in the name and </w:t>
      </w:r>
      <w:r w:rsidRPr="008A457F">
        <w:rPr>
          <w:rFonts w:asciiTheme="minorHAnsi" w:hAnsiTheme="minorHAnsi"/>
          <w:lang w:val="en-GB"/>
        </w:rPr>
        <w:t xml:space="preserve">on Client’s behalf in accordance with the relevant provisions.  </w:t>
      </w:r>
    </w:p>
    <w:p w14:paraId="406BA31A" w14:textId="77777777" w:rsidR="009B48CF" w:rsidRDefault="009B48CF" w:rsidP="00990C4A">
      <w:pPr>
        <w:spacing w:line="220" w:lineRule="exact"/>
        <w:jc w:val="both"/>
        <w:rPr>
          <w:rFonts w:asciiTheme="minorHAnsi" w:hAnsiTheme="minorHAnsi"/>
          <w:lang w:val="en-GB"/>
        </w:rPr>
      </w:pPr>
    </w:p>
    <w:p w14:paraId="7C5CEC2A" w14:textId="77777777" w:rsidR="00EB7493" w:rsidRPr="008A457F" w:rsidRDefault="00EB7493" w:rsidP="00990C4A">
      <w:pPr>
        <w:spacing w:line="220" w:lineRule="exact"/>
        <w:jc w:val="both"/>
        <w:rPr>
          <w:rFonts w:asciiTheme="minorHAnsi" w:hAnsiTheme="minorHAnsi"/>
          <w:lang w:val="en-GB"/>
        </w:rPr>
      </w:pPr>
    </w:p>
    <w:p w14:paraId="13DD11A7" w14:textId="77777777" w:rsidR="009B48CF" w:rsidRPr="008A457F" w:rsidRDefault="009B48CF" w:rsidP="00990C4A">
      <w:pPr>
        <w:spacing w:line="220" w:lineRule="exact"/>
        <w:jc w:val="both"/>
        <w:rPr>
          <w:rFonts w:asciiTheme="minorHAnsi" w:hAnsiTheme="minorHAnsi"/>
          <w:lang w:val="en-GB"/>
        </w:rPr>
      </w:pPr>
    </w:p>
    <w:p w14:paraId="22FAFA07"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1.4</w:t>
      </w:r>
    </w:p>
    <w:p w14:paraId="1156A787"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The present Agreement/Letter of Authorisation shall furthermore cover declarations submitted in accordance with the below regulations, excluding the provisions governing the Customs Representative’s financial </w:t>
      </w:r>
      <w:r w:rsidR="00D1181A">
        <w:rPr>
          <w:rFonts w:asciiTheme="minorHAnsi" w:hAnsiTheme="minorHAnsi"/>
          <w:lang w:val="en-GB"/>
        </w:rPr>
        <w:t>services</w:t>
      </w:r>
      <w:r w:rsidRPr="008A457F">
        <w:rPr>
          <w:rFonts w:asciiTheme="minorHAnsi" w:hAnsiTheme="minorHAnsi"/>
          <w:lang w:val="en-GB"/>
        </w:rPr>
        <w:t xml:space="preserve">: </w:t>
      </w:r>
    </w:p>
    <w:p w14:paraId="4465965F" w14:textId="77777777" w:rsidR="009B48CF" w:rsidRDefault="009B48CF" w:rsidP="00990C4A">
      <w:pPr>
        <w:spacing w:line="220" w:lineRule="exact"/>
        <w:jc w:val="both"/>
        <w:rPr>
          <w:rFonts w:asciiTheme="minorHAnsi" w:hAnsiTheme="minorHAnsi"/>
          <w:lang w:val="en-GB"/>
        </w:rPr>
      </w:pPr>
    </w:p>
    <w:p w14:paraId="08469A6C"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In case of export:</w:t>
      </w:r>
    </w:p>
    <w:p w14:paraId="179EE7E5" w14:textId="77777777" w:rsidR="009B48CF" w:rsidRPr="008A457F" w:rsidRDefault="009B48CF" w:rsidP="00990C4A">
      <w:pPr>
        <w:spacing w:line="220" w:lineRule="exact"/>
        <w:jc w:val="both"/>
        <w:rPr>
          <w:rFonts w:asciiTheme="minorHAnsi" w:hAnsiTheme="minorHAnsi"/>
          <w:lang w:val="en-GB"/>
        </w:rPr>
      </w:pPr>
    </w:p>
    <w:p w14:paraId="4632FAAE"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ab/>
      </w:r>
      <w:r w:rsidRPr="008A457F">
        <w:rPr>
          <w:rFonts w:asciiTheme="minorHAnsi" w:hAnsiTheme="minorHAnsi"/>
          <w:lang w:val="en-GB"/>
        </w:rPr>
        <w:noBreakHyphen/>
        <w:t xml:space="preserve"> the export of community goods </w:t>
      </w:r>
    </w:p>
    <w:p w14:paraId="2CC7D1C9" w14:textId="77777777" w:rsidR="00990C4A" w:rsidRPr="008A457F" w:rsidRDefault="00990C4A" w:rsidP="00990C4A">
      <w:pPr>
        <w:spacing w:line="220" w:lineRule="exact"/>
        <w:jc w:val="both"/>
        <w:rPr>
          <w:rFonts w:asciiTheme="minorHAnsi" w:hAnsiTheme="minorHAnsi"/>
          <w:lang w:val="en-GB"/>
        </w:rPr>
      </w:pPr>
    </w:p>
    <w:p w14:paraId="08C7C711"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ab/>
      </w:r>
      <w:r w:rsidRPr="008A457F">
        <w:rPr>
          <w:rFonts w:asciiTheme="minorHAnsi" w:hAnsiTheme="minorHAnsi"/>
          <w:lang w:val="en-GB"/>
        </w:rPr>
        <w:noBreakHyphen/>
        <w:t xml:space="preserve"> the re-exportation to satisfy the below customs regulations </w:t>
      </w:r>
    </w:p>
    <w:p w14:paraId="732C8FBE" w14:textId="77777777" w:rsidR="00990C4A" w:rsidRDefault="00990C4A" w:rsidP="00990C4A">
      <w:pPr>
        <w:spacing w:line="220" w:lineRule="exact"/>
        <w:jc w:val="both"/>
        <w:rPr>
          <w:rFonts w:asciiTheme="minorHAnsi" w:hAnsiTheme="minorHAnsi"/>
          <w:lang w:val="en-GB"/>
        </w:rPr>
      </w:pPr>
    </w:p>
    <w:p w14:paraId="0F93718D" w14:textId="77777777" w:rsidR="00990C4A" w:rsidRPr="008A457F" w:rsidRDefault="00990C4A" w:rsidP="00990C4A">
      <w:pPr>
        <w:spacing w:line="220" w:lineRule="exact"/>
        <w:jc w:val="both"/>
        <w:rPr>
          <w:rFonts w:asciiTheme="minorHAnsi" w:hAnsiTheme="minorHAnsi"/>
          <w:lang w:val="en-GB"/>
        </w:rPr>
      </w:pPr>
    </w:p>
    <w:p w14:paraId="2677D5B6" w14:textId="77777777" w:rsidR="009B48CF" w:rsidRPr="008A457F" w:rsidRDefault="00671765" w:rsidP="00990C4A">
      <w:pPr>
        <w:spacing w:line="220" w:lineRule="exact"/>
        <w:jc w:val="both"/>
        <w:rPr>
          <w:rFonts w:asciiTheme="minorHAnsi" w:hAnsiTheme="minorHAnsi"/>
          <w:lang w:val="en-GB"/>
        </w:rPr>
      </w:pPr>
      <w:r>
        <w:rPr>
          <w:rFonts w:asciiTheme="minorHAnsi" w:hAnsiTheme="minorHAnsi"/>
          <w:lang w:val="en-GB"/>
        </w:rPr>
        <w:t>ALL..</w:t>
      </w:r>
      <w:r w:rsidR="009B48CF" w:rsidRPr="008A457F">
        <w:rPr>
          <w:rFonts w:asciiTheme="minorHAnsi" w:hAnsiTheme="minorHAnsi"/>
          <w:lang w:val="en-GB"/>
        </w:rPr>
        <w:t>…………………………………………………</w:t>
      </w:r>
      <w:r w:rsidR="00CA0DA5">
        <w:rPr>
          <w:rFonts w:asciiTheme="minorHAnsi" w:hAnsiTheme="minorHAnsi"/>
          <w:lang w:val="en-GB"/>
        </w:rPr>
        <w:t>…………………………………………</w:t>
      </w:r>
      <w:r w:rsidR="009B48CF" w:rsidRPr="008A457F">
        <w:rPr>
          <w:rFonts w:asciiTheme="minorHAnsi" w:hAnsiTheme="minorHAnsi"/>
          <w:lang w:val="en-GB"/>
        </w:rPr>
        <w:t>………………………………………..</w:t>
      </w:r>
      <w:r w:rsidR="009B48CF" w:rsidRPr="008A457F">
        <w:rPr>
          <w:rStyle w:val="FootnoteReference"/>
          <w:rFonts w:asciiTheme="minorHAnsi" w:hAnsiTheme="minorHAnsi"/>
          <w:lang w:val="en-GB"/>
        </w:rPr>
        <w:footnoteReference w:id="2"/>
      </w:r>
    </w:p>
    <w:p w14:paraId="5E4E7664" w14:textId="77777777" w:rsidR="009B48CF" w:rsidRDefault="009B48CF" w:rsidP="00990C4A">
      <w:pPr>
        <w:spacing w:line="220" w:lineRule="exact"/>
        <w:jc w:val="both"/>
        <w:rPr>
          <w:rFonts w:asciiTheme="minorHAnsi" w:hAnsiTheme="minorHAnsi"/>
          <w:u w:val="single"/>
          <w:lang w:val="en-GB"/>
        </w:rPr>
      </w:pPr>
    </w:p>
    <w:p w14:paraId="0320BAEA" w14:textId="77777777" w:rsidR="009B48CF" w:rsidRPr="008A457F" w:rsidRDefault="009B48CF" w:rsidP="00990C4A">
      <w:pPr>
        <w:spacing w:line="220" w:lineRule="exact"/>
        <w:jc w:val="both"/>
        <w:rPr>
          <w:rFonts w:asciiTheme="minorHAnsi" w:hAnsiTheme="minorHAnsi"/>
          <w:b/>
          <w:color w:val="FF0000"/>
          <w:lang w:val="en-GB"/>
        </w:rPr>
      </w:pPr>
      <w:r w:rsidRPr="008A457F">
        <w:rPr>
          <w:rFonts w:asciiTheme="minorHAnsi" w:hAnsiTheme="minorHAnsi"/>
          <w:b/>
          <w:lang w:val="en-GB"/>
        </w:rPr>
        <w:t>Paragraph 2:</w:t>
      </w:r>
    </w:p>
    <w:p w14:paraId="19AF5BA8" w14:textId="77777777" w:rsidR="009B48CF" w:rsidRPr="008A457F" w:rsidRDefault="009B48CF" w:rsidP="00990C4A">
      <w:pPr>
        <w:spacing w:line="220" w:lineRule="exact"/>
        <w:jc w:val="both"/>
        <w:rPr>
          <w:rFonts w:asciiTheme="minorHAnsi" w:hAnsiTheme="minorHAnsi"/>
          <w:lang w:val="en-GB"/>
        </w:rPr>
      </w:pPr>
    </w:p>
    <w:p w14:paraId="775BFBCB" w14:textId="77777777" w:rsidR="009B48CF" w:rsidRPr="008A457F" w:rsidRDefault="009B48CF" w:rsidP="00990C4A">
      <w:pPr>
        <w:spacing w:line="220" w:lineRule="exact"/>
        <w:jc w:val="both"/>
        <w:rPr>
          <w:rFonts w:asciiTheme="minorHAnsi" w:hAnsiTheme="minorHAnsi" w:cstheme="minorHAnsi"/>
          <w:lang w:val="en-GB"/>
        </w:rPr>
      </w:pPr>
      <w:r w:rsidRPr="008A457F">
        <w:rPr>
          <w:rFonts w:asciiTheme="minorHAnsi" w:hAnsiTheme="minorHAnsi" w:cstheme="minorHAnsi"/>
          <w:lang w:val="en-GB"/>
        </w:rPr>
        <w:t xml:space="preserve">Furthermore, Client authorises and assigns the Customs Representative as defined below:  </w:t>
      </w:r>
    </w:p>
    <w:p w14:paraId="1ED7A1B2" w14:textId="77777777" w:rsidR="009B48CF" w:rsidRPr="008A457F" w:rsidRDefault="009B48CF" w:rsidP="00990C4A">
      <w:pPr>
        <w:spacing w:line="220" w:lineRule="exact"/>
        <w:jc w:val="both"/>
        <w:rPr>
          <w:rFonts w:asciiTheme="minorHAnsi" w:hAnsiTheme="minorHAnsi" w:cstheme="minorHAnsi"/>
          <w:lang w:val="en-GB"/>
        </w:rPr>
      </w:pPr>
    </w:p>
    <w:p w14:paraId="5162E262" w14:textId="77777777" w:rsidR="009B48CF" w:rsidRDefault="009B48CF" w:rsidP="00990C4A">
      <w:pPr>
        <w:numPr>
          <w:ilvl w:val="0"/>
          <w:numId w:val="1"/>
        </w:numPr>
        <w:spacing w:line="220" w:lineRule="exact"/>
        <w:jc w:val="both"/>
        <w:rPr>
          <w:rFonts w:asciiTheme="minorHAnsi" w:hAnsiTheme="minorHAnsi" w:cstheme="minorHAnsi"/>
          <w:lang w:val="en-GB"/>
        </w:rPr>
      </w:pPr>
      <w:r w:rsidRPr="008A457F">
        <w:rPr>
          <w:rFonts w:asciiTheme="minorHAnsi" w:hAnsiTheme="minorHAnsi" w:cstheme="minorHAnsi"/>
          <w:lang w:val="en-GB"/>
        </w:rPr>
        <w:lastRenderedPageBreak/>
        <w:t xml:space="preserve">to file applications for refunds/abatements and to raise objections against incorrect tax declaration information provided by or on behalf of Client upon awarding the assignment without requiring any further instructions to be given to the Customs Representative. </w:t>
      </w:r>
    </w:p>
    <w:p w14:paraId="5993B6B2" w14:textId="77777777" w:rsidR="00990C4A" w:rsidRPr="008A457F" w:rsidRDefault="00990C4A" w:rsidP="00990C4A">
      <w:pPr>
        <w:spacing w:line="220" w:lineRule="exact"/>
        <w:ind w:left="340"/>
        <w:jc w:val="both"/>
        <w:rPr>
          <w:rFonts w:asciiTheme="minorHAnsi" w:hAnsiTheme="minorHAnsi" w:cstheme="minorHAnsi"/>
          <w:lang w:val="en-GB"/>
        </w:rPr>
      </w:pPr>
    </w:p>
    <w:p w14:paraId="12D4B67D" w14:textId="77777777" w:rsidR="009B48CF" w:rsidRPr="008A457F" w:rsidRDefault="009B48CF" w:rsidP="00990C4A">
      <w:pPr>
        <w:numPr>
          <w:ilvl w:val="0"/>
          <w:numId w:val="1"/>
        </w:numPr>
        <w:spacing w:line="220" w:lineRule="exact"/>
        <w:jc w:val="both"/>
        <w:rPr>
          <w:rFonts w:asciiTheme="minorHAnsi" w:hAnsiTheme="minorHAnsi" w:cstheme="minorHAnsi"/>
          <w:lang w:val="en-GB"/>
        </w:rPr>
      </w:pPr>
      <w:r w:rsidRPr="008A457F">
        <w:rPr>
          <w:rFonts w:asciiTheme="minorHAnsi" w:hAnsiTheme="minorHAnsi" w:cstheme="minorHAnsi"/>
          <w:lang w:val="en-GB"/>
        </w:rPr>
        <w:t xml:space="preserve">upon Client‘s explicit request, to file applications for refunds/abatements and to raise objections because incorrect information was provided when the assignment was awarded. </w:t>
      </w:r>
    </w:p>
    <w:p w14:paraId="05699B80" w14:textId="77777777" w:rsidR="009B48CF" w:rsidRPr="008A457F" w:rsidRDefault="009B48CF" w:rsidP="00990C4A">
      <w:pPr>
        <w:spacing w:line="220" w:lineRule="exact"/>
        <w:ind w:left="340"/>
        <w:jc w:val="both"/>
        <w:rPr>
          <w:rFonts w:asciiTheme="minorHAnsi" w:hAnsiTheme="minorHAnsi" w:cstheme="minorHAnsi"/>
          <w:lang w:val="en-GB"/>
        </w:rPr>
      </w:pPr>
    </w:p>
    <w:p w14:paraId="3F7F38EB" w14:textId="77777777" w:rsidR="009B48CF" w:rsidRPr="008A457F" w:rsidRDefault="009B48CF" w:rsidP="00990C4A">
      <w:pPr>
        <w:numPr>
          <w:ilvl w:val="0"/>
          <w:numId w:val="1"/>
        </w:numPr>
        <w:spacing w:line="220" w:lineRule="exact"/>
        <w:jc w:val="both"/>
        <w:rPr>
          <w:rFonts w:asciiTheme="minorHAnsi" w:hAnsiTheme="minorHAnsi" w:cstheme="minorHAnsi"/>
          <w:lang w:val="en-GB"/>
        </w:rPr>
      </w:pPr>
      <w:r w:rsidRPr="008A457F">
        <w:rPr>
          <w:rFonts w:asciiTheme="minorHAnsi" w:hAnsiTheme="minorHAnsi" w:cstheme="minorHAnsi"/>
          <w:lang w:val="en-GB"/>
        </w:rPr>
        <w:t xml:space="preserve">to raise objections in relation to corrections </w:t>
      </w:r>
      <w:r w:rsidR="009270E5">
        <w:rPr>
          <w:rFonts w:asciiTheme="minorHAnsi" w:hAnsiTheme="minorHAnsi" w:cstheme="minorHAnsi"/>
          <w:lang w:val="en-GB"/>
        </w:rPr>
        <w:t xml:space="preserve">until the completion of the verification. </w:t>
      </w:r>
      <w:r w:rsidRPr="008A457F">
        <w:rPr>
          <w:rFonts w:asciiTheme="minorHAnsi" w:hAnsiTheme="minorHAnsi" w:cstheme="minorHAnsi"/>
          <w:lang w:val="en-GB"/>
        </w:rPr>
        <w:t xml:space="preserve"> </w:t>
      </w:r>
    </w:p>
    <w:p w14:paraId="0EB76AC9" w14:textId="77777777" w:rsidR="009B48CF" w:rsidRPr="008A457F" w:rsidRDefault="009B48CF" w:rsidP="00990C4A">
      <w:pPr>
        <w:pStyle w:val="ListParagraph"/>
        <w:spacing w:line="220" w:lineRule="exact"/>
        <w:contextualSpacing w:val="0"/>
        <w:rPr>
          <w:rFonts w:asciiTheme="minorHAnsi" w:hAnsiTheme="minorHAnsi" w:cstheme="minorHAnsi"/>
          <w:lang w:val="en-GB"/>
        </w:rPr>
      </w:pPr>
    </w:p>
    <w:p w14:paraId="2D886B93" w14:textId="77777777" w:rsidR="009B48CF" w:rsidRPr="008A457F" w:rsidRDefault="009B48CF" w:rsidP="00990C4A">
      <w:pPr>
        <w:spacing w:line="220" w:lineRule="exact"/>
        <w:ind w:left="340"/>
        <w:jc w:val="both"/>
        <w:rPr>
          <w:rFonts w:asciiTheme="minorHAnsi" w:hAnsiTheme="minorHAnsi" w:cstheme="minorHAnsi"/>
          <w:lang w:val="en-GB"/>
        </w:rPr>
      </w:pPr>
    </w:p>
    <w:p w14:paraId="6593B5F9" w14:textId="77777777" w:rsidR="009B48CF" w:rsidRPr="008A457F" w:rsidRDefault="009B48CF" w:rsidP="00990C4A">
      <w:pPr>
        <w:pStyle w:val="BodyText3"/>
        <w:spacing w:line="220" w:lineRule="exact"/>
        <w:rPr>
          <w:rFonts w:asciiTheme="minorHAnsi" w:hAnsiTheme="minorHAnsi"/>
          <w:i/>
          <w:sz w:val="24"/>
          <w:lang w:val="en-GB"/>
        </w:rPr>
      </w:pPr>
      <w:r w:rsidRPr="008A457F">
        <w:rPr>
          <w:rFonts w:asciiTheme="minorHAnsi" w:hAnsiTheme="minorHAnsi" w:cstheme="minorHAnsi"/>
          <w:sz w:val="24"/>
          <w:lang w:val="en-GB"/>
        </w:rPr>
        <w:t xml:space="preserve">Any and all other applications and/or objections to be submitted or raised and legal appeals to be made shall be agreed separately for individual cases. </w:t>
      </w:r>
    </w:p>
    <w:p w14:paraId="6EB90DE9" w14:textId="77777777" w:rsidR="009B48CF" w:rsidRDefault="009B48CF" w:rsidP="00990C4A">
      <w:pPr>
        <w:pStyle w:val="BodyText3"/>
        <w:spacing w:line="220" w:lineRule="exact"/>
        <w:rPr>
          <w:rFonts w:asciiTheme="minorHAnsi" w:hAnsiTheme="minorHAnsi"/>
          <w:i/>
          <w:sz w:val="24"/>
          <w:lang w:val="en-GB"/>
        </w:rPr>
      </w:pPr>
    </w:p>
    <w:p w14:paraId="4C579888" w14:textId="77777777" w:rsidR="00990C4A" w:rsidRPr="008A457F" w:rsidRDefault="00990C4A" w:rsidP="00990C4A">
      <w:pPr>
        <w:pStyle w:val="BodyText3"/>
        <w:spacing w:line="220" w:lineRule="exact"/>
        <w:rPr>
          <w:rFonts w:asciiTheme="minorHAnsi" w:hAnsiTheme="minorHAnsi"/>
          <w:i/>
          <w:sz w:val="24"/>
          <w:lang w:val="en-GB"/>
        </w:rPr>
      </w:pPr>
    </w:p>
    <w:p w14:paraId="57838108" w14:textId="77777777" w:rsidR="009B48CF" w:rsidRPr="008A457F" w:rsidRDefault="009B48CF" w:rsidP="00990C4A">
      <w:pPr>
        <w:pStyle w:val="BodyText3"/>
        <w:spacing w:line="220" w:lineRule="exact"/>
        <w:rPr>
          <w:rFonts w:asciiTheme="minorHAnsi" w:hAnsiTheme="minorHAnsi"/>
          <w:b/>
          <w:sz w:val="24"/>
          <w:lang w:val="en-GB"/>
        </w:rPr>
      </w:pPr>
      <w:r w:rsidRPr="008A457F">
        <w:rPr>
          <w:rFonts w:asciiTheme="minorHAnsi" w:hAnsiTheme="minorHAnsi"/>
          <w:b/>
          <w:lang w:val="en-GB"/>
        </w:rPr>
        <w:t xml:space="preserve">Paragraph </w:t>
      </w:r>
      <w:r w:rsidRPr="008A457F">
        <w:rPr>
          <w:rFonts w:asciiTheme="minorHAnsi" w:hAnsiTheme="minorHAnsi"/>
          <w:b/>
          <w:sz w:val="24"/>
          <w:lang w:val="en-GB"/>
        </w:rPr>
        <w:t>3:</w:t>
      </w:r>
    </w:p>
    <w:p w14:paraId="6AF9F1C3" w14:textId="77777777" w:rsidR="009B48CF" w:rsidRPr="008A457F" w:rsidRDefault="009B48CF" w:rsidP="00990C4A">
      <w:pPr>
        <w:pStyle w:val="BodyText3"/>
        <w:spacing w:line="220" w:lineRule="exact"/>
        <w:rPr>
          <w:rFonts w:asciiTheme="minorHAnsi" w:hAnsiTheme="minorHAnsi"/>
          <w:sz w:val="24"/>
          <w:lang w:val="en-GB"/>
        </w:rPr>
      </w:pPr>
    </w:p>
    <w:p w14:paraId="11BCA839"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3.1</w:t>
      </w:r>
    </w:p>
    <w:p w14:paraId="0D8E5938" w14:textId="77777777" w:rsidR="009B48C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 xml:space="preserve">Client undertakes to </w:t>
      </w:r>
      <w:r w:rsidR="00260A95">
        <w:rPr>
          <w:rFonts w:asciiTheme="minorHAnsi" w:hAnsiTheme="minorHAnsi"/>
          <w:sz w:val="24"/>
          <w:lang w:val="en-GB"/>
        </w:rPr>
        <w:t xml:space="preserve">prove </w:t>
      </w:r>
      <w:r w:rsidRPr="008A457F">
        <w:rPr>
          <w:rFonts w:asciiTheme="minorHAnsi" w:hAnsiTheme="minorHAnsi"/>
          <w:sz w:val="24"/>
          <w:lang w:val="en-GB"/>
        </w:rPr>
        <w:t xml:space="preserve">the existence of its company, its present registered office and the identity of the company’s legal representatives to Customs Representative through an official certificate before the first </w:t>
      </w:r>
      <w:r w:rsidR="00260A95">
        <w:rPr>
          <w:rFonts w:asciiTheme="minorHAnsi" w:hAnsiTheme="minorHAnsi"/>
          <w:sz w:val="24"/>
          <w:lang w:val="en-GB"/>
        </w:rPr>
        <w:t xml:space="preserve">customs </w:t>
      </w:r>
      <w:r w:rsidRPr="008A457F">
        <w:rPr>
          <w:rFonts w:asciiTheme="minorHAnsi" w:hAnsiTheme="minorHAnsi"/>
          <w:sz w:val="24"/>
          <w:lang w:val="en-GB"/>
        </w:rPr>
        <w:t xml:space="preserve">declaration is submitted hereunder. In the event Client is a private individual, Client shall present a copy of its ID card/passport. </w:t>
      </w:r>
    </w:p>
    <w:p w14:paraId="290169E6" w14:textId="77777777" w:rsidR="00990C4A" w:rsidRDefault="00990C4A" w:rsidP="00990C4A">
      <w:pPr>
        <w:pStyle w:val="BodyText3"/>
        <w:spacing w:line="220" w:lineRule="exact"/>
        <w:rPr>
          <w:rFonts w:asciiTheme="minorHAnsi" w:hAnsiTheme="minorHAnsi"/>
          <w:sz w:val="24"/>
          <w:lang w:val="en-GB"/>
        </w:rPr>
      </w:pPr>
    </w:p>
    <w:p w14:paraId="36486B01" w14:textId="77777777" w:rsidR="00990C4A" w:rsidRDefault="00990C4A" w:rsidP="00990C4A">
      <w:pPr>
        <w:pStyle w:val="BodyText3"/>
        <w:spacing w:line="220" w:lineRule="exact"/>
        <w:rPr>
          <w:rFonts w:asciiTheme="minorHAnsi" w:hAnsiTheme="minorHAnsi"/>
          <w:sz w:val="24"/>
          <w:lang w:val="en-GB"/>
        </w:rPr>
      </w:pPr>
    </w:p>
    <w:p w14:paraId="133DE606" w14:textId="77777777" w:rsidR="00990C4A" w:rsidRPr="008A457F" w:rsidRDefault="00990C4A" w:rsidP="00990C4A">
      <w:pPr>
        <w:pStyle w:val="BodyText3"/>
        <w:spacing w:line="220" w:lineRule="exact"/>
        <w:rPr>
          <w:rFonts w:asciiTheme="minorHAnsi" w:hAnsiTheme="minorHAnsi"/>
          <w:sz w:val="24"/>
          <w:lang w:val="en-GB"/>
        </w:rPr>
      </w:pPr>
    </w:p>
    <w:p w14:paraId="48AE33CB"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3.2</w:t>
      </w:r>
    </w:p>
    <w:p w14:paraId="5E05D4C0" w14:textId="77777777" w:rsidR="009B48C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 xml:space="preserve">In general, Client undertakes to provide the Customs Representative with any and all documents and information required by law and for Customs Representative to duly perform its function and obligations hereunder.  </w:t>
      </w:r>
    </w:p>
    <w:p w14:paraId="20BFBA12" w14:textId="77777777" w:rsidR="00990C4A" w:rsidRDefault="00990C4A" w:rsidP="00990C4A">
      <w:pPr>
        <w:pStyle w:val="BodyText3"/>
        <w:spacing w:line="220" w:lineRule="exact"/>
        <w:rPr>
          <w:rFonts w:asciiTheme="minorHAnsi" w:hAnsiTheme="minorHAnsi"/>
          <w:sz w:val="24"/>
          <w:lang w:val="en-GB"/>
        </w:rPr>
      </w:pPr>
    </w:p>
    <w:p w14:paraId="765202BA" w14:textId="77777777" w:rsidR="00990C4A" w:rsidRPr="008A457F" w:rsidRDefault="00990C4A" w:rsidP="00990C4A">
      <w:pPr>
        <w:pStyle w:val="BodyText3"/>
        <w:spacing w:line="220" w:lineRule="exact"/>
        <w:rPr>
          <w:rFonts w:asciiTheme="minorHAnsi" w:hAnsiTheme="minorHAnsi"/>
          <w:sz w:val="24"/>
          <w:lang w:val="en-GB"/>
        </w:rPr>
      </w:pPr>
    </w:p>
    <w:p w14:paraId="433F90A2"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3.3</w:t>
      </w:r>
    </w:p>
    <w:p w14:paraId="789C6273" w14:textId="77777777" w:rsidR="009B48C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 xml:space="preserve">Prior to performing its duties hereunder, Customs Representative shall be entitled to receive an adequate commission for paying the </w:t>
      </w:r>
      <w:r w:rsidR="00092295">
        <w:rPr>
          <w:rFonts w:asciiTheme="minorHAnsi" w:hAnsiTheme="minorHAnsi"/>
          <w:sz w:val="24"/>
          <w:lang w:val="en-GB"/>
        </w:rPr>
        <w:t>duties</w:t>
      </w:r>
      <w:r w:rsidRPr="008A457F">
        <w:rPr>
          <w:rFonts w:asciiTheme="minorHAnsi" w:hAnsiTheme="minorHAnsi"/>
          <w:sz w:val="24"/>
          <w:lang w:val="en-GB"/>
        </w:rPr>
        <w:t xml:space="preserve">, taxes and other costs incurred while performing its duties hereunder as defined under Paragraph 1.2. hereof and to cover any and all </w:t>
      </w:r>
      <w:r w:rsidR="00612378">
        <w:rPr>
          <w:rFonts w:asciiTheme="minorHAnsi" w:hAnsiTheme="minorHAnsi"/>
          <w:sz w:val="24"/>
          <w:lang w:val="en-GB"/>
        </w:rPr>
        <w:t xml:space="preserve">guarantees </w:t>
      </w:r>
      <w:r w:rsidRPr="008A457F">
        <w:rPr>
          <w:rFonts w:asciiTheme="minorHAnsi" w:hAnsiTheme="minorHAnsi"/>
          <w:sz w:val="24"/>
          <w:lang w:val="en-GB"/>
        </w:rPr>
        <w:t xml:space="preserve">it provides while performing its duties hereunder as well as those amounts it will owe others while performing its duties hereunder.   </w:t>
      </w:r>
    </w:p>
    <w:p w14:paraId="2279E08C" w14:textId="77777777" w:rsidR="00990C4A" w:rsidRDefault="00990C4A" w:rsidP="00990C4A">
      <w:pPr>
        <w:pStyle w:val="BodyText3"/>
        <w:spacing w:line="220" w:lineRule="exact"/>
        <w:rPr>
          <w:rFonts w:asciiTheme="minorHAnsi" w:hAnsiTheme="minorHAnsi"/>
          <w:sz w:val="24"/>
          <w:lang w:val="en-GB"/>
        </w:rPr>
      </w:pPr>
    </w:p>
    <w:p w14:paraId="38A81D9F" w14:textId="77777777" w:rsidR="00990C4A" w:rsidRPr="008A457F" w:rsidRDefault="00990C4A" w:rsidP="00990C4A">
      <w:pPr>
        <w:pStyle w:val="BodyText3"/>
        <w:spacing w:line="220" w:lineRule="exact"/>
        <w:rPr>
          <w:rFonts w:asciiTheme="minorHAnsi" w:hAnsiTheme="minorHAnsi"/>
          <w:sz w:val="24"/>
          <w:lang w:val="en-GB"/>
        </w:rPr>
      </w:pPr>
    </w:p>
    <w:p w14:paraId="24853089"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3.4</w:t>
      </w:r>
    </w:p>
    <w:p w14:paraId="24A3AE18"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 xml:space="preserve">The Parties hereto explicitly agree on Customs Representative being entitled to suspend its services until it has received the documents and information specified in Paragraph 3.1. and 3.2. and the commission defined under Paragraph 3.3. hereof. </w:t>
      </w:r>
    </w:p>
    <w:p w14:paraId="365A9CA5" w14:textId="77777777" w:rsidR="009B48CF" w:rsidRPr="008A457F" w:rsidRDefault="009B48CF" w:rsidP="00990C4A">
      <w:pPr>
        <w:pStyle w:val="BodyText3"/>
        <w:spacing w:line="220" w:lineRule="exact"/>
        <w:rPr>
          <w:rFonts w:asciiTheme="minorHAnsi" w:hAnsiTheme="minorHAnsi"/>
          <w:sz w:val="24"/>
          <w:lang w:val="en-GB"/>
        </w:rPr>
      </w:pPr>
    </w:p>
    <w:p w14:paraId="4D383C2F" w14:textId="77777777" w:rsidR="009B48CF" w:rsidRPr="008A457F" w:rsidRDefault="009B48CF" w:rsidP="00990C4A">
      <w:pPr>
        <w:pStyle w:val="BodyText3"/>
        <w:spacing w:line="220" w:lineRule="exact"/>
        <w:rPr>
          <w:rFonts w:asciiTheme="minorHAnsi" w:hAnsiTheme="minorHAnsi"/>
          <w:sz w:val="24"/>
          <w:lang w:val="en-GB"/>
        </w:rPr>
      </w:pPr>
    </w:p>
    <w:p w14:paraId="0169B38A" w14:textId="77777777" w:rsidR="009B48CF" w:rsidRPr="008A457F" w:rsidRDefault="009B48CF" w:rsidP="00990C4A">
      <w:pPr>
        <w:pStyle w:val="BodyText3"/>
        <w:spacing w:line="220" w:lineRule="exact"/>
        <w:rPr>
          <w:rFonts w:asciiTheme="minorHAnsi" w:hAnsiTheme="minorHAnsi"/>
          <w:sz w:val="24"/>
          <w:lang w:val="en-GB"/>
        </w:rPr>
      </w:pPr>
    </w:p>
    <w:p w14:paraId="4F196E27" w14:textId="77777777" w:rsidR="009B48CF" w:rsidRPr="008A457F" w:rsidRDefault="009B48CF" w:rsidP="00990C4A">
      <w:pPr>
        <w:pStyle w:val="BodyText3"/>
        <w:spacing w:line="220" w:lineRule="exact"/>
        <w:rPr>
          <w:rFonts w:asciiTheme="minorHAnsi" w:hAnsiTheme="minorHAnsi"/>
          <w:b/>
          <w:sz w:val="24"/>
          <w:lang w:val="en-GB"/>
        </w:rPr>
      </w:pPr>
      <w:r w:rsidRPr="008A457F">
        <w:rPr>
          <w:rFonts w:asciiTheme="minorHAnsi" w:hAnsiTheme="minorHAnsi"/>
          <w:b/>
          <w:lang w:val="en-GB"/>
        </w:rPr>
        <w:t xml:space="preserve">Paragraph </w:t>
      </w:r>
      <w:r w:rsidRPr="008A457F">
        <w:rPr>
          <w:rFonts w:asciiTheme="minorHAnsi" w:hAnsiTheme="minorHAnsi"/>
          <w:b/>
          <w:sz w:val="24"/>
          <w:lang w:val="en-GB"/>
        </w:rPr>
        <w:t>4:</w:t>
      </w:r>
    </w:p>
    <w:p w14:paraId="1DA3B0C7" w14:textId="77777777" w:rsidR="009B48CF" w:rsidRPr="008A457F" w:rsidRDefault="009B48CF" w:rsidP="00990C4A">
      <w:pPr>
        <w:pStyle w:val="BodyText3"/>
        <w:spacing w:line="220" w:lineRule="exact"/>
        <w:rPr>
          <w:rFonts w:asciiTheme="minorHAnsi" w:hAnsiTheme="minorHAnsi"/>
          <w:sz w:val="24"/>
          <w:lang w:val="en-GB"/>
        </w:rPr>
      </w:pPr>
    </w:p>
    <w:p w14:paraId="2BC182BC" w14:textId="77777777" w:rsidR="009B48CF" w:rsidRPr="008A457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t xml:space="preserve">Unless stipulated otherwise by </w:t>
      </w:r>
      <w:r w:rsidRPr="008A457F">
        <w:rPr>
          <w:rFonts w:asciiTheme="minorHAnsi" w:hAnsiTheme="minorHAnsi"/>
          <w:lang w:val="en-GB"/>
        </w:rPr>
        <w:t>the present Agreement/Letter of Authorisation</w:t>
      </w:r>
      <w:r w:rsidRPr="008A457F">
        <w:rPr>
          <w:rFonts w:asciiTheme="minorHAnsi" w:hAnsiTheme="minorHAnsi"/>
          <w:sz w:val="24"/>
          <w:lang w:val="en-GB"/>
        </w:rPr>
        <w:t xml:space="preserve">, the relation between Client and Customs Representative shall be governed by and subject to the General Belgian Freight </w:t>
      </w:r>
      <w:r w:rsidR="00AC169D">
        <w:rPr>
          <w:rFonts w:asciiTheme="minorHAnsi" w:hAnsiTheme="minorHAnsi"/>
          <w:sz w:val="24"/>
          <w:lang w:val="en-GB"/>
        </w:rPr>
        <w:t>Forwarding T</w:t>
      </w:r>
      <w:r w:rsidRPr="008A457F">
        <w:rPr>
          <w:rFonts w:asciiTheme="minorHAnsi" w:hAnsiTheme="minorHAnsi"/>
          <w:sz w:val="24"/>
          <w:lang w:val="en-GB"/>
        </w:rPr>
        <w:t xml:space="preserve">erms as defined in the Belgian Official Journal no. 0090237 published on 25 June 2005. </w:t>
      </w:r>
    </w:p>
    <w:p w14:paraId="39C121DE" w14:textId="77777777" w:rsidR="009B48CF" w:rsidRDefault="009B48CF" w:rsidP="00990C4A">
      <w:pPr>
        <w:pStyle w:val="BodyText3"/>
        <w:spacing w:line="220" w:lineRule="exact"/>
        <w:rPr>
          <w:rFonts w:asciiTheme="minorHAnsi" w:hAnsiTheme="minorHAnsi"/>
          <w:sz w:val="24"/>
          <w:lang w:val="en-GB"/>
        </w:rPr>
      </w:pPr>
      <w:r w:rsidRPr="008A457F">
        <w:rPr>
          <w:rFonts w:asciiTheme="minorHAnsi" w:hAnsiTheme="minorHAnsi"/>
          <w:sz w:val="24"/>
          <w:lang w:val="en-GB"/>
        </w:rPr>
        <w:br/>
        <w:t xml:space="preserve">Client hereby explicitly declares to be familiar with and </w:t>
      </w:r>
      <w:r>
        <w:rPr>
          <w:rFonts w:asciiTheme="minorHAnsi" w:hAnsiTheme="minorHAnsi"/>
          <w:sz w:val="24"/>
          <w:lang w:val="en-GB"/>
        </w:rPr>
        <w:t xml:space="preserve">fully </w:t>
      </w:r>
      <w:r w:rsidRPr="008A457F">
        <w:rPr>
          <w:rFonts w:asciiTheme="minorHAnsi" w:hAnsiTheme="minorHAnsi"/>
          <w:sz w:val="24"/>
          <w:lang w:val="en-GB"/>
        </w:rPr>
        <w:t xml:space="preserve">accept the General Belgian Freight </w:t>
      </w:r>
      <w:r w:rsidR="00FD71D1">
        <w:rPr>
          <w:rFonts w:asciiTheme="minorHAnsi" w:hAnsiTheme="minorHAnsi"/>
          <w:sz w:val="24"/>
          <w:lang w:val="en-GB"/>
        </w:rPr>
        <w:t xml:space="preserve">Forwarding </w:t>
      </w:r>
      <w:r w:rsidRPr="008A457F">
        <w:rPr>
          <w:rFonts w:asciiTheme="minorHAnsi" w:hAnsiTheme="minorHAnsi"/>
          <w:sz w:val="24"/>
          <w:lang w:val="en-GB"/>
        </w:rPr>
        <w:t xml:space="preserve">Terms. </w:t>
      </w:r>
    </w:p>
    <w:p w14:paraId="413D04A2" w14:textId="77777777" w:rsidR="00990C4A" w:rsidRDefault="00990C4A" w:rsidP="00990C4A">
      <w:pPr>
        <w:pStyle w:val="BodyText3"/>
        <w:spacing w:line="220" w:lineRule="exact"/>
        <w:rPr>
          <w:rFonts w:asciiTheme="minorHAnsi" w:hAnsiTheme="minorHAnsi"/>
          <w:sz w:val="24"/>
          <w:lang w:val="en-GB"/>
        </w:rPr>
      </w:pPr>
    </w:p>
    <w:p w14:paraId="5CE7A386" w14:textId="77777777" w:rsidR="009B48CF" w:rsidRPr="008A457F" w:rsidRDefault="009B48CF" w:rsidP="00990C4A">
      <w:pPr>
        <w:pStyle w:val="BodyText3"/>
        <w:spacing w:line="220" w:lineRule="exact"/>
        <w:rPr>
          <w:rFonts w:asciiTheme="minorHAnsi" w:hAnsiTheme="minorHAnsi"/>
          <w:sz w:val="24"/>
          <w:lang w:val="en-GB"/>
        </w:rPr>
      </w:pPr>
    </w:p>
    <w:p w14:paraId="3D79425E" w14:textId="77777777" w:rsidR="009B48CF" w:rsidRPr="008A457F" w:rsidRDefault="009B48CF" w:rsidP="00990C4A">
      <w:pPr>
        <w:pStyle w:val="BodyText3"/>
        <w:spacing w:line="220" w:lineRule="exact"/>
        <w:rPr>
          <w:rFonts w:asciiTheme="minorHAnsi" w:hAnsiTheme="minorHAnsi"/>
          <w:b/>
          <w:sz w:val="24"/>
          <w:lang w:val="en-GB"/>
        </w:rPr>
      </w:pPr>
      <w:r w:rsidRPr="008A457F">
        <w:rPr>
          <w:rFonts w:asciiTheme="minorHAnsi" w:hAnsiTheme="minorHAnsi"/>
          <w:b/>
          <w:lang w:val="en-GB"/>
        </w:rPr>
        <w:t xml:space="preserve">Paragraph </w:t>
      </w:r>
      <w:r w:rsidRPr="008A457F">
        <w:rPr>
          <w:rFonts w:asciiTheme="minorHAnsi" w:hAnsiTheme="minorHAnsi"/>
          <w:b/>
          <w:sz w:val="24"/>
          <w:lang w:val="en-GB"/>
        </w:rPr>
        <w:t>5:</w:t>
      </w:r>
    </w:p>
    <w:p w14:paraId="6FF3DF32" w14:textId="77777777" w:rsidR="009B48CF" w:rsidRPr="008A457F" w:rsidRDefault="009B48CF" w:rsidP="00990C4A">
      <w:pPr>
        <w:pStyle w:val="Heading7"/>
        <w:spacing w:line="220" w:lineRule="exact"/>
        <w:rPr>
          <w:rFonts w:asciiTheme="minorHAnsi" w:hAnsiTheme="minorHAnsi"/>
          <w:sz w:val="24"/>
          <w:lang w:val="en-GB"/>
        </w:rPr>
      </w:pPr>
    </w:p>
    <w:p w14:paraId="79C67334" w14:textId="77777777" w:rsidR="009B48CF" w:rsidRPr="008A457F" w:rsidRDefault="009B48CF" w:rsidP="00990C4A">
      <w:pPr>
        <w:tabs>
          <w:tab w:val="left" w:pos="567"/>
          <w:tab w:val="right" w:leader="dot" w:pos="2835"/>
          <w:tab w:val="left" w:pos="4680"/>
          <w:tab w:val="left" w:pos="5940"/>
          <w:tab w:val="right" w:leader="dot" w:pos="9072"/>
        </w:tabs>
        <w:spacing w:line="220" w:lineRule="exact"/>
        <w:jc w:val="both"/>
        <w:rPr>
          <w:rFonts w:asciiTheme="minorHAnsi" w:hAnsiTheme="minorHAnsi"/>
          <w:lang w:val="en-GB"/>
        </w:rPr>
      </w:pPr>
      <w:r w:rsidRPr="008A457F">
        <w:rPr>
          <w:rFonts w:asciiTheme="minorHAnsi" w:hAnsiTheme="minorHAnsi"/>
          <w:lang w:val="en-GB"/>
        </w:rPr>
        <w:t xml:space="preserve">The present Agreement/Letter of Authorisation shall be concluded for an indefinite period of time, commencing on </w:t>
      </w:r>
      <w:r w:rsidR="001D2F60">
        <w:rPr>
          <w:rFonts w:asciiTheme="minorHAnsi" w:hAnsiTheme="minorHAnsi"/>
          <w:lang w:val="en-GB"/>
        </w:rPr>
        <w:t>date of the first order / declaration.</w:t>
      </w:r>
    </w:p>
    <w:p w14:paraId="4D3E7D6A" w14:textId="77777777" w:rsidR="009B48CF" w:rsidRPr="008A457F" w:rsidRDefault="009B48CF" w:rsidP="00990C4A">
      <w:pPr>
        <w:tabs>
          <w:tab w:val="left" w:pos="567"/>
          <w:tab w:val="right" w:leader="dot" w:pos="2835"/>
          <w:tab w:val="left" w:pos="4680"/>
          <w:tab w:val="left" w:pos="5940"/>
          <w:tab w:val="right" w:leader="dot" w:pos="9072"/>
        </w:tabs>
        <w:spacing w:line="220" w:lineRule="exact"/>
        <w:jc w:val="both"/>
        <w:rPr>
          <w:rFonts w:asciiTheme="minorHAnsi" w:hAnsiTheme="minorHAnsi"/>
          <w:color w:val="5F5F5F"/>
          <w:lang w:val="en-GB"/>
        </w:rPr>
      </w:pPr>
    </w:p>
    <w:p w14:paraId="715E1828" w14:textId="77777777" w:rsidR="009B48CF" w:rsidRPr="001D2F60" w:rsidRDefault="009B48CF" w:rsidP="00990C4A">
      <w:pPr>
        <w:tabs>
          <w:tab w:val="right" w:pos="567"/>
          <w:tab w:val="right" w:leader="dot" w:pos="2835"/>
          <w:tab w:val="left" w:pos="2977"/>
          <w:tab w:val="left" w:pos="3544"/>
          <w:tab w:val="left" w:pos="5245"/>
        </w:tabs>
        <w:spacing w:line="220" w:lineRule="exact"/>
        <w:jc w:val="both"/>
        <w:rPr>
          <w:rFonts w:asciiTheme="minorHAnsi" w:hAnsiTheme="minorHAnsi"/>
          <w:iCs/>
          <w:strike/>
          <w:lang w:val="en-GB"/>
        </w:rPr>
      </w:pPr>
      <w:r w:rsidRPr="001D2F60">
        <w:rPr>
          <w:rFonts w:asciiTheme="minorHAnsi" w:hAnsiTheme="minorHAnsi"/>
          <w:strike/>
          <w:lang w:val="en-GB"/>
        </w:rPr>
        <w:lastRenderedPageBreak/>
        <w:t>The Parties hereto shall be entitled to terminate the present Agreement/Letter of Authorisation giving a notice period of …….</w:t>
      </w:r>
    </w:p>
    <w:p w14:paraId="41D1AFC4" w14:textId="77777777" w:rsidR="009B48CF" w:rsidRPr="008A457F" w:rsidRDefault="009B48CF" w:rsidP="00990C4A">
      <w:pPr>
        <w:tabs>
          <w:tab w:val="right" w:pos="567"/>
          <w:tab w:val="right" w:leader="dot" w:pos="2835"/>
          <w:tab w:val="left" w:pos="2977"/>
          <w:tab w:val="left" w:pos="3544"/>
          <w:tab w:val="left" w:pos="5245"/>
        </w:tabs>
        <w:spacing w:line="220" w:lineRule="exact"/>
        <w:ind w:left="567"/>
        <w:jc w:val="both"/>
        <w:rPr>
          <w:rFonts w:asciiTheme="minorHAnsi" w:hAnsiTheme="minorHAnsi"/>
          <w:iCs/>
          <w:lang w:val="en-GB"/>
        </w:rPr>
      </w:pPr>
    </w:p>
    <w:p w14:paraId="2450C826" w14:textId="77777777" w:rsidR="009B48CF" w:rsidRPr="008A457F" w:rsidRDefault="009B48CF" w:rsidP="00990C4A">
      <w:pPr>
        <w:tabs>
          <w:tab w:val="left" w:pos="1701"/>
          <w:tab w:val="right" w:leader="dot" w:pos="9072"/>
        </w:tabs>
        <w:spacing w:line="220" w:lineRule="exact"/>
        <w:jc w:val="both"/>
        <w:rPr>
          <w:rFonts w:asciiTheme="minorHAnsi" w:hAnsiTheme="minorHAnsi"/>
          <w:i/>
          <w:iCs/>
          <w:color w:val="5F5F5F"/>
          <w:lang w:val="en-GB"/>
        </w:rPr>
      </w:pPr>
      <w:r w:rsidRPr="008A457F">
        <w:rPr>
          <w:rFonts w:asciiTheme="minorHAnsi" w:hAnsiTheme="minorHAnsi"/>
          <w:lang w:val="en-GB"/>
        </w:rPr>
        <w:t xml:space="preserve">The present Agreement‘s/Letter of Authorisation’s termination shall be in writing and by registered mail to take legal force and effect. </w:t>
      </w:r>
    </w:p>
    <w:p w14:paraId="4A1B1A65" w14:textId="77777777" w:rsidR="009B48CF" w:rsidRPr="008A457F" w:rsidRDefault="009B48CF" w:rsidP="00990C4A">
      <w:pPr>
        <w:spacing w:line="220" w:lineRule="exact"/>
        <w:jc w:val="both"/>
        <w:rPr>
          <w:rFonts w:asciiTheme="minorHAnsi" w:hAnsiTheme="minorHAnsi"/>
          <w:lang w:val="en-GB"/>
        </w:rPr>
      </w:pPr>
    </w:p>
    <w:p w14:paraId="0CD05E33" w14:textId="77777777" w:rsidR="009B48CF" w:rsidRDefault="009B48CF" w:rsidP="00990C4A">
      <w:pPr>
        <w:spacing w:line="220" w:lineRule="exact"/>
        <w:jc w:val="both"/>
        <w:rPr>
          <w:rFonts w:asciiTheme="minorHAnsi" w:hAnsiTheme="minorHAnsi"/>
          <w:lang w:val="en-GB"/>
        </w:rPr>
      </w:pPr>
    </w:p>
    <w:p w14:paraId="30BA8546" w14:textId="77777777" w:rsidR="00990C4A" w:rsidRPr="008A457F" w:rsidRDefault="00990C4A" w:rsidP="00990C4A">
      <w:pPr>
        <w:spacing w:line="220" w:lineRule="exact"/>
        <w:jc w:val="both"/>
        <w:rPr>
          <w:rFonts w:asciiTheme="minorHAnsi" w:hAnsiTheme="minorHAnsi"/>
          <w:lang w:val="en-GB"/>
        </w:rPr>
      </w:pPr>
    </w:p>
    <w:p w14:paraId="7E97917D" w14:textId="77777777" w:rsidR="009B48CF" w:rsidRPr="008A457F" w:rsidRDefault="009B48CF" w:rsidP="00990C4A">
      <w:pPr>
        <w:spacing w:line="220" w:lineRule="exact"/>
        <w:jc w:val="both"/>
        <w:rPr>
          <w:rFonts w:asciiTheme="minorHAnsi" w:hAnsiTheme="minorHAnsi"/>
          <w:b/>
          <w:lang w:val="en-GB"/>
        </w:rPr>
      </w:pPr>
      <w:r w:rsidRPr="008A457F">
        <w:rPr>
          <w:rFonts w:asciiTheme="minorHAnsi" w:hAnsiTheme="minorHAnsi"/>
          <w:b/>
          <w:lang w:val="en-GB"/>
        </w:rPr>
        <w:t>Paragraph 6:</w:t>
      </w:r>
    </w:p>
    <w:p w14:paraId="17B5580E" w14:textId="77777777" w:rsidR="009B48CF" w:rsidRPr="008A457F" w:rsidRDefault="009B48CF" w:rsidP="00990C4A">
      <w:pPr>
        <w:spacing w:line="220" w:lineRule="exact"/>
        <w:jc w:val="both"/>
        <w:rPr>
          <w:rFonts w:asciiTheme="minorHAnsi" w:hAnsiTheme="minorHAnsi"/>
          <w:lang w:val="en-GB"/>
        </w:rPr>
      </w:pPr>
    </w:p>
    <w:p w14:paraId="22FFDD71"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To the extent they are relevant for fulfilling official obligations, the provisions hereunder shall survive the present Agreement‘s/Letter of Authorisation’s termination/cancellation. </w:t>
      </w:r>
    </w:p>
    <w:p w14:paraId="4CDEEF0C" w14:textId="77777777" w:rsidR="009B48C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Moreover, the Customs Representative shall be entitled to keep the present Agreement/Letter of Authorisation in its own files and records for the purpose of possible statutory inspections and controls.   </w:t>
      </w:r>
    </w:p>
    <w:p w14:paraId="1F8585A4" w14:textId="77777777" w:rsidR="00990C4A" w:rsidRPr="008A457F" w:rsidRDefault="00990C4A" w:rsidP="00990C4A">
      <w:pPr>
        <w:spacing w:line="220" w:lineRule="exact"/>
        <w:jc w:val="both"/>
        <w:rPr>
          <w:rFonts w:asciiTheme="minorHAnsi" w:hAnsiTheme="minorHAnsi"/>
          <w:lang w:val="en-GB"/>
        </w:rPr>
      </w:pPr>
    </w:p>
    <w:p w14:paraId="606495BB" w14:textId="77777777" w:rsidR="00990C4A" w:rsidRPr="00CA0DA5" w:rsidRDefault="005E3DEC" w:rsidP="00990C4A">
      <w:pPr>
        <w:spacing w:line="220" w:lineRule="exact"/>
        <w:jc w:val="both"/>
        <w:rPr>
          <w:rFonts w:asciiTheme="minorHAnsi" w:hAnsiTheme="minorHAnsi"/>
          <w:sz w:val="14"/>
          <w:lang w:val="en-US"/>
        </w:rPr>
      </w:pPr>
      <w:r w:rsidRPr="005E3DEC">
        <w:rPr>
          <w:lang w:val="en-US"/>
        </w:rPr>
        <w:br/>
      </w:r>
      <w:r w:rsidRPr="005E3DEC">
        <w:rPr>
          <w:rFonts w:asciiTheme="minorHAnsi" w:hAnsiTheme="minorHAnsi"/>
          <w:color w:val="222222"/>
          <w:szCs w:val="42"/>
          <w:shd w:val="clear" w:color="auto" w:fill="F8F9FA"/>
          <w:lang w:val="en-US"/>
        </w:rPr>
        <w:t>This mandate supersedes any prior authorization of direct representation.</w:t>
      </w:r>
    </w:p>
    <w:p w14:paraId="0DD106C5" w14:textId="77777777" w:rsidR="00990C4A" w:rsidRDefault="00990C4A" w:rsidP="00990C4A">
      <w:pPr>
        <w:spacing w:line="220" w:lineRule="exact"/>
        <w:jc w:val="both"/>
        <w:rPr>
          <w:rFonts w:asciiTheme="minorHAnsi" w:hAnsiTheme="minorHAnsi"/>
          <w:lang w:val="en-GB"/>
        </w:rPr>
      </w:pPr>
    </w:p>
    <w:p w14:paraId="26FD7342" w14:textId="77777777" w:rsidR="00990C4A" w:rsidRPr="008A457F" w:rsidRDefault="00990C4A" w:rsidP="00990C4A">
      <w:pPr>
        <w:spacing w:line="220" w:lineRule="exact"/>
        <w:jc w:val="both"/>
        <w:rPr>
          <w:rFonts w:asciiTheme="minorHAnsi" w:hAnsiTheme="minorHAnsi"/>
          <w:lang w:val="en-GB"/>
        </w:rPr>
      </w:pPr>
    </w:p>
    <w:p w14:paraId="643B6D96" w14:textId="77777777" w:rsidR="009B48CF" w:rsidRPr="008A457F" w:rsidRDefault="009B48CF" w:rsidP="00990C4A">
      <w:pPr>
        <w:spacing w:line="220" w:lineRule="exact"/>
        <w:jc w:val="both"/>
        <w:rPr>
          <w:rFonts w:asciiTheme="minorHAnsi" w:hAnsiTheme="minorHAnsi"/>
          <w:b/>
          <w:bCs/>
          <w:lang w:val="en-GB"/>
        </w:rPr>
      </w:pPr>
      <w:r w:rsidRPr="008A457F">
        <w:rPr>
          <w:rFonts w:asciiTheme="minorHAnsi" w:hAnsiTheme="minorHAnsi"/>
          <w:b/>
          <w:bCs/>
          <w:lang w:val="en-GB"/>
        </w:rPr>
        <w:t xml:space="preserve">The client / direct represented party, legally represented by:  </w:t>
      </w:r>
    </w:p>
    <w:p w14:paraId="56E7FFB0" w14:textId="77777777" w:rsidR="009B48CF" w:rsidRPr="008A457F" w:rsidRDefault="009B48CF" w:rsidP="00990C4A">
      <w:pPr>
        <w:spacing w:line="220" w:lineRule="exact"/>
        <w:jc w:val="both"/>
        <w:rPr>
          <w:rFonts w:asciiTheme="minorHAnsi" w:hAnsiTheme="minorHAnsi"/>
          <w:lang w:val="en-GB"/>
        </w:rPr>
      </w:pPr>
    </w:p>
    <w:p w14:paraId="1D48E7DE" w14:textId="4E812534"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Full name:</w:t>
      </w:r>
      <w:r w:rsidR="00ED0293">
        <w:rPr>
          <w:rFonts w:asciiTheme="minorHAnsi" w:hAnsiTheme="minorHAnsi"/>
          <w:lang w:val="en-GB"/>
        </w:rPr>
        <w:t xml:space="preserve"> </w:t>
      </w:r>
      <w:r w:rsidRPr="008A457F">
        <w:rPr>
          <w:rFonts w:asciiTheme="minorHAnsi" w:hAnsiTheme="minorHAnsi"/>
          <w:lang w:val="en-GB"/>
        </w:rPr>
        <w:tab/>
      </w:r>
      <w:r w:rsidRPr="008A457F">
        <w:rPr>
          <w:rFonts w:asciiTheme="minorHAnsi" w:hAnsiTheme="minorHAnsi"/>
          <w:lang w:val="en-GB"/>
        </w:rPr>
        <w:tab/>
      </w:r>
    </w:p>
    <w:p w14:paraId="10F3FCD4" w14:textId="77777777" w:rsidR="009B48CF" w:rsidRPr="008A457F" w:rsidRDefault="009B48CF" w:rsidP="00990C4A">
      <w:pPr>
        <w:spacing w:line="220" w:lineRule="exact"/>
        <w:jc w:val="both"/>
        <w:rPr>
          <w:rFonts w:asciiTheme="minorHAnsi" w:hAnsiTheme="minorHAnsi"/>
          <w:lang w:val="en-GB"/>
        </w:rPr>
      </w:pPr>
    </w:p>
    <w:p w14:paraId="7B3707EF" w14:textId="3B589ED2"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Function:</w:t>
      </w:r>
      <w:r w:rsidR="00ED0293">
        <w:rPr>
          <w:rFonts w:asciiTheme="minorHAnsi" w:hAnsiTheme="minorHAnsi"/>
          <w:lang w:val="en-GB"/>
        </w:rPr>
        <w:t xml:space="preserve"> </w:t>
      </w:r>
      <w:r w:rsidRPr="008A457F">
        <w:rPr>
          <w:rFonts w:asciiTheme="minorHAnsi" w:hAnsiTheme="minorHAnsi"/>
          <w:lang w:val="en-GB"/>
        </w:rPr>
        <w:tab/>
      </w:r>
      <w:r w:rsidRPr="008A457F">
        <w:rPr>
          <w:rFonts w:asciiTheme="minorHAnsi" w:hAnsiTheme="minorHAnsi"/>
          <w:lang w:val="en-GB"/>
        </w:rPr>
        <w:tab/>
      </w:r>
    </w:p>
    <w:p w14:paraId="09386180" w14:textId="77777777" w:rsidR="009B48CF" w:rsidRPr="008A457F" w:rsidRDefault="009B48CF" w:rsidP="00990C4A">
      <w:pPr>
        <w:spacing w:line="220" w:lineRule="exact"/>
        <w:jc w:val="both"/>
        <w:rPr>
          <w:rFonts w:asciiTheme="minorHAnsi" w:hAnsiTheme="minorHAnsi"/>
          <w:lang w:val="en-GB"/>
        </w:rPr>
      </w:pPr>
    </w:p>
    <w:p w14:paraId="530120C6" w14:textId="13A5C649" w:rsidR="00346052" w:rsidRDefault="00346052" w:rsidP="00990C4A">
      <w:pPr>
        <w:spacing w:line="220" w:lineRule="exact"/>
        <w:jc w:val="both"/>
        <w:rPr>
          <w:rFonts w:asciiTheme="minorHAnsi" w:hAnsiTheme="minorHAnsi"/>
          <w:lang w:val="en-GB"/>
        </w:rPr>
      </w:pPr>
      <w:r>
        <w:rPr>
          <w:rFonts w:asciiTheme="minorHAnsi" w:hAnsiTheme="minorHAnsi"/>
          <w:lang w:val="en-GB"/>
        </w:rPr>
        <w:t xml:space="preserve">Email :  </w:t>
      </w:r>
    </w:p>
    <w:p w14:paraId="6D532B63" w14:textId="77777777" w:rsidR="00346052" w:rsidRDefault="00346052" w:rsidP="00990C4A">
      <w:pPr>
        <w:spacing w:line="220" w:lineRule="exact"/>
        <w:jc w:val="both"/>
        <w:rPr>
          <w:rFonts w:asciiTheme="minorHAnsi" w:hAnsiTheme="minorHAnsi"/>
          <w:lang w:val="en-GB"/>
        </w:rPr>
      </w:pPr>
    </w:p>
    <w:p w14:paraId="2AB45E8A" w14:textId="6F16FA6D" w:rsidR="00346052" w:rsidRDefault="00346052" w:rsidP="00990C4A">
      <w:pPr>
        <w:spacing w:line="220" w:lineRule="exact"/>
        <w:jc w:val="both"/>
        <w:rPr>
          <w:rFonts w:asciiTheme="minorHAnsi" w:hAnsiTheme="minorHAnsi"/>
          <w:lang w:val="en-GB"/>
        </w:rPr>
      </w:pPr>
      <w:r>
        <w:rPr>
          <w:rFonts w:asciiTheme="minorHAnsi" w:hAnsiTheme="minorHAnsi"/>
          <w:lang w:val="en-GB"/>
        </w:rPr>
        <w:t xml:space="preserve">Tel : </w:t>
      </w:r>
    </w:p>
    <w:p w14:paraId="649BAB6C" w14:textId="77777777" w:rsidR="00346052" w:rsidRDefault="00346052" w:rsidP="00990C4A">
      <w:pPr>
        <w:spacing w:line="220" w:lineRule="exact"/>
        <w:jc w:val="both"/>
        <w:rPr>
          <w:rFonts w:asciiTheme="minorHAnsi" w:hAnsiTheme="minorHAnsi"/>
          <w:lang w:val="en-GB"/>
        </w:rPr>
      </w:pPr>
    </w:p>
    <w:p w14:paraId="430C3F87" w14:textId="77777777" w:rsidR="009B48CF" w:rsidRPr="008A457F" w:rsidRDefault="009B48CF" w:rsidP="00990C4A">
      <w:pPr>
        <w:spacing w:line="220" w:lineRule="exact"/>
        <w:jc w:val="both"/>
        <w:rPr>
          <w:rFonts w:asciiTheme="minorHAnsi" w:hAnsiTheme="minorHAnsi"/>
          <w:lang w:val="en-GB"/>
        </w:rPr>
      </w:pPr>
      <w:r w:rsidRPr="008A457F">
        <w:rPr>
          <w:rFonts w:asciiTheme="minorHAnsi" w:hAnsiTheme="minorHAnsi"/>
          <w:lang w:val="en-GB"/>
        </w:rPr>
        <w:t xml:space="preserve">Signature : </w:t>
      </w:r>
      <w:r w:rsidR="00346052">
        <w:rPr>
          <w:rFonts w:asciiTheme="minorHAnsi" w:hAnsiTheme="minorHAnsi"/>
          <w:lang w:val="en-GB"/>
        </w:rPr>
        <w:t xml:space="preserve"> </w:t>
      </w:r>
      <w:r w:rsidRPr="008A457F">
        <w:rPr>
          <w:rFonts w:asciiTheme="minorHAnsi" w:hAnsiTheme="minorHAnsi"/>
          <w:lang w:val="en-GB"/>
        </w:rPr>
        <w:tab/>
      </w:r>
      <w:r w:rsidRPr="008A457F">
        <w:rPr>
          <w:rFonts w:asciiTheme="minorHAnsi" w:hAnsiTheme="minorHAnsi"/>
          <w:lang w:val="en-GB"/>
        </w:rPr>
        <w:tab/>
      </w:r>
    </w:p>
    <w:p w14:paraId="47EDEA18" w14:textId="77777777" w:rsidR="009B48CF" w:rsidRDefault="009B48CF" w:rsidP="00990C4A">
      <w:pPr>
        <w:spacing w:line="220" w:lineRule="exact"/>
        <w:jc w:val="both"/>
        <w:rPr>
          <w:rFonts w:asciiTheme="minorHAnsi" w:hAnsiTheme="minorHAnsi"/>
          <w:lang w:val="en-GB"/>
        </w:rPr>
      </w:pPr>
    </w:p>
    <w:p w14:paraId="0D3A8293" w14:textId="77777777" w:rsidR="00990C4A" w:rsidRPr="008A457F" w:rsidRDefault="00990C4A" w:rsidP="00990C4A">
      <w:pPr>
        <w:spacing w:line="220" w:lineRule="exact"/>
        <w:jc w:val="both"/>
        <w:rPr>
          <w:rFonts w:asciiTheme="minorHAnsi" w:hAnsiTheme="minorHAnsi"/>
          <w:lang w:val="en-GB"/>
        </w:rPr>
      </w:pPr>
    </w:p>
    <w:p w14:paraId="18AFEB71" w14:textId="77777777" w:rsidR="009B48CF" w:rsidRPr="008A457F" w:rsidRDefault="009B48CF" w:rsidP="00990C4A">
      <w:pPr>
        <w:spacing w:line="220" w:lineRule="exact"/>
        <w:jc w:val="both"/>
        <w:rPr>
          <w:rFonts w:asciiTheme="minorHAnsi" w:hAnsiTheme="minorHAnsi"/>
          <w:lang w:val="en-GB"/>
        </w:rPr>
      </w:pPr>
    </w:p>
    <w:p w14:paraId="2FE7FDB5" w14:textId="77777777" w:rsidR="009B48CF" w:rsidRDefault="009B48CF" w:rsidP="00990C4A">
      <w:pPr>
        <w:spacing w:line="220" w:lineRule="exact"/>
        <w:jc w:val="both"/>
        <w:rPr>
          <w:rFonts w:asciiTheme="minorHAnsi" w:hAnsiTheme="minorHAnsi"/>
          <w:b/>
          <w:bCs/>
          <w:lang w:val="en-GB"/>
        </w:rPr>
      </w:pPr>
      <w:r w:rsidRPr="008A457F">
        <w:rPr>
          <w:rFonts w:asciiTheme="minorHAnsi" w:hAnsiTheme="minorHAnsi"/>
          <w:b/>
          <w:bCs/>
          <w:lang w:val="en-GB"/>
        </w:rPr>
        <w:t xml:space="preserve">Customs representative / direct representative, legally represented by:  </w:t>
      </w:r>
    </w:p>
    <w:p w14:paraId="71FCD04F" w14:textId="77777777" w:rsidR="00990C4A" w:rsidRPr="008A457F" w:rsidRDefault="00990C4A" w:rsidP="00990C4A">
      <w:pPr>
        <w:spacing w:line="220" w:lineRule="exact"/>
        <w:jc w:val="both"/>
        <w:rPr>
          <w:rFonts w:asciiTheme="minorHAnsi" w:hAnsiTheme="minorHAnsi"/>
          <w:b/>
          <w:bCs/>
          <w:lang w:val="en-GB"/>
        </w:rPr>
      </w:pPr>
    </w:p>
    <w:p w14:paraId="0AD05273" w14:textId="4563627D" w:rsidR="009B48CF" w:rsidRPr="00772537" w:rsidRDefault="009B48CF" w:rsidP="00990C4A">
      <w:pPr>
        <w:spacing w:line="220" w:lineRule="exact"/>
        <w:jc w:val="both"/>
        <w:rPr>
          <w:rFonts w:asciiTheme="minorHAnsi" w:hAnsiTheme="minorHAnsi"/>
          <w:lang w:val="nl-BE"/>
        </w:rPr>
      </w:pPr>
      <w:r w:rsidRPr="00772537">
        <w:rPr>
          <w:rFonts w:asciiTheme="minorHAnsi" w:hAnsiTheme="minorHAnsi"/>
          <w:lang w:val="nl-BE"/>
        </w:rPr>
        <w:t>Full name:</w:t>
      </w:r>
      <w:r w:rsidRPr="00772537">
        <w:rPr>
          <w:rFonts w:asciiTheme="minorHAnsi" w:hAnsiTheme="minorHAnsi"/>
          <w:lang w:val="nl-BE"/>
        </w:rPr>
        <w:tab/>
      </w:r>
      <w:r w:rsidRPr="00772537">
        <w:rPr>
          <w:rFonts w:asciiTheme="minorHAnsi" w:hAnsiTheme="minorHAnsi"/>
          <w:lang w:val="nl-BE"/>
        </w:rPr>
        <w:tab/>
      </w:r>
    </w:p>
    <w:p w14:paraId="74F7C10B" w14:textId="77777777" w:rsidR="009B48CF" w:rsidRPr="00772537" w:rsidRDefault="009B48CF" w:rsidP="00990C4A">
      <w:pPr>
        <w:spacing w:line="220" w:lineRule="exact"/>
        <w:jc w:val="both"/>
        <w:rPr>
          <w:rFonts w:asciiTheme="minorHAnsi" w:hAnsiTheme="minorHAnsi"/>
          <w:lang w:val="nl-BE"/>
        </w:rPr>
      </w:pPr>
    </w:p>
    <w:p w14:paraId="5FB5B6D5" w14:textId="10C64069" w:rsidR="009B48CF" w:rsidRDefault="00772537" w:rsidP="00990C4A">
      <w:pPr>
        <w:spacing w:line="220" w:lineRule="exact"/>
        <w:jc w:val="both"/>
        <w:rPr>
          <w:rFonts w:asciiTheme="minorHAnsi" w:hAnsiTheme="minorHAnsi"/>
          <w:lang w:val="en-GB"/>
        </w:rPr>
      </w:pPr>
      <w:r>
        <w:rPr>
          <w:rFonts w:asciiTheme="minorHAnsi" w:hAnsiTheme="minorHAnsi"/>
          <w:lang w:val="en-GB"/>
        </w:rPr>
        <w:t>Function:</w:t>
      </w:r>
      <w:r>
        <w:rPr>
          <w:rFonts w:asciiTheme="minorHAnsi" w:hAnsiTheme="minorHAnsi"/>
          <w:lang w:val="en-GB"/>
        </w:rPr>
        <w:tab/>
      </w:r>
    </w:p>
    <w:p w14:paraId="593402B0" w14:textId="77777777" w:rsidR="009B48CF" w:rsidRPr="008A457F" w:rsidRDefault="009B48CF" w:rsidP="00990C4A">
      <w:pPr>
        <w:spacing w:line="220" w:lineRule="exact"/>
        <w:jc w:val="both"/>
        <w:rPr>
          <w:rFonts w:asciiTheme="minorHAnsi" w:hAnsiTheme="minorHAnsi"/>
          <w:lang w:val="en-GB"/>
        </w:rPr>
      </w:pPr>
    </w:p>
    <w:p w14:paraId="3B57F6B3" w14:textId="5F9214EB" w:rsidR="00BB37A7" w:rsidRDefault="00C90BE1" w:rsidP="00990C4A">
      <w:pPr>
        <w:spacing w:line="220" w:lineRule="exact"/>
        <w:rPr>
          <w:lang w:val="en-GB"/>
        </w:rPr>
      </w:pPr>
      <w:r>
        <w:rPr>
          <w:lang w:val="en-GB"/>
        </w:rPr>
        <w:tab/>
      </w:r>
      <w:r>
        <w:rPr>
          <w:lang w:val="en-GB"/>
        </w:rPr>
        <w:tab/>
      </w:r>
      <w:r>
        <w:rPr>
          <w:lang w:val="en-GB"/>
        </w:rPr>
        <w:tab/>
      </w:r>
      <w:r>
        <w:rPr>
          <w:lang w:val="en-GB"/>
        </w:rPr>
        <w:tab/>
      </w:r>
      <w:r>
        <w:rPr>
          <w:lang w:val="en-GB"/>
        </w:rPr>
        <w:tab/>
      </w:r>
    </w:p>
    <w:p w14:paraId="38A005EC" w14:textId="77777777" w:rsidR="00BB37A7" w:rsidRDefault="00BB37A7" w:rsidP="00990C4A">
      <w:pPr>
        <w:spacing w:line="220" w:lineRule="exact"/>
        <w:rPr>
          <w:lang w:val="en-GB"/>
        </w:rPr>
      </w:pPr>
    </w:p>
    <w:p w14:paraId="6E1000DA" w14:textId="77777777" w:rsidR="00990C4A" w:rsidRPr="008A457F" w:rsidRDefault="00453283" w:rsidP="00453283">
      <w:pPr>
        <w:tabs>
          <w:tab w:val="left" w:pos="1985"/>
        </w:tabs>
        <w:ind w:left="612" w:right="-1"/>
        <w:jc w:val="both"/>
        <w:outlineLvl w:val="3"/>
        <w:rPr>
          <w:lang w:val="en-GB"/>
        </w:rPr>
      </w:pPr>
      <w:r>
        <w:rPr>
          <w:rFonts w:ascii="Verdana" w:hAnsi="Verdana"/>
          <w:sz w:val="16"/>
          <w:lang w:val="en-GB"/>
        </w:rPr>
        <w:t xml:space="preserve">« All our transactions are subject to the Belgian Freight Forwarding Standard Trading Conditions 2005.  The text of those Conditions has been published under number 05090237 in the </w:t>
      </w:r>
      <w:smartTag w:uri="urn:schemas-microsoft-com:office:smarttags" w:element="PersonName">
        <w:r>
          <w:rPr>
            <w:rFonts w:ascii="Verdana" w:hAnsi="Verdana"/>
            <w:sz w:val="16"/>
            <w:lang w:val="en-GB"/>
          </w:rPr>
          <w:t>Ann</w:t>
        </w:r>
      </w:smartTag>
      <w:r>
        <w:rPr>
          <w:rFonts w:ascii="Verdana" w:hAnsi="Verdana"/>
          <w:sz w:val="16"/>
          <w:lang w:val="en-GB"/>
        </w:rPr>
        <w:t>exe au Moniteur Belge dated June 24</w:t>
      </w:r>
      <w:r w:rsidRPr="00315156">
        <w:rPr>
          <w:rFonts w:ascii="Verdana" w:hAnsi="Verdana"/>
          <w:sz w:val="16"/>
          <w:lang w:val="en-GB"/>
        </w:rPr>
        <w:t>th</w:t>
      </w:r>
      <w:r>
        <w:rPr>
          <w:rFonts w:ascii="Verdana" w:hAnsi="Verdana"/>
          <w:sz w:val="16"/>
          <w:lang w:val="en-GB"/>
        </w:rPr>
        <w:t xml:space="preserve">,  2005. </w:t>
      </w:r>
      <w:r w:rsidRPr="00315156">
        <w:rPr>
          <w:rFonts w:ascii="Verdana" w:hAnsi="Verdana"/>
          <w:sz w:val="16"/>
          <w:lang w:val="en-GB"/>
        </w:rPr>
        <w:t>Unless proven otherwise</w:t>
      </w:r>
      <w:r w:rsidRPr="00741D6F">
        <w:rPr>
          <w:rFonts w:ascii="Verdana" w:hAnsi="Verdana"/>
          <w:sz w:val="16"/>
          <w:lang w:val="en-GB"/>
        </w:rPr>
        <w:t xml:space="preserve"> </w:t>
      </w:r>
      <w:r w:rsidRPr="00315156">
        <w:rPr>
          <w:rFonts w:ascii="Verdana" w:hAnsi="Verdana"/>
          <w:sz w:val="16"/>
          <w:lang w:val="en-GB"/>
        </w:rPr>
        <w:t>they will be deemed accepted</w:t>
      </w:r>
      <w:r>
        <w:rPr>
          <w:rFonts w:ascii="Verdana" w:hAnsi="Verdana"/>
          <w:sz w:val="16"/>
          <w:lang w:val="en-GB"/>
        </w:rPr>
        <w:t xml:space="preserve"> ».</w:t>
      </w:r>
    </w:p>
    <w:sectPr w:rsidR="00990C4A" w:rsidRPr="008A45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B15F0" w14:textId="77777777" w:rsidR="00846509" w:rsidRDefault="00846509" w:rsidP="00302519">
      <w:r>
        <w:separator/>
      </w:r>
    </w:p>
  </w:endnote>
  <w:endnote w:type="continuationSeparator" w:id="0">
    <w:p w14:paraId="07FF813C" w14:textId="77777777" w:rsidR="00846509" w:rsidRDefault="00846509" w:rsidP="003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860972"/>
      <w:docPartObj>
        <w:docPartGallery w:val="Page Numbers (Bottom of Page)"/>
        <w:docPartUnique/>
      </w:docPartObj>
    </w:sdtPr>
    <w:sdtEndPr>
      <w:rPr>
        <w:rFonts w:ascii="Verdana" w:hAnsi="Verdana"/>
        <w:sz w:val="20"/>
        <w:szCs w:val="20"/>
      </w:rPr>
    </w:sdtEndPr>
    <w:sdtContent>
      <w:p w14:paraId="6441370D" w14:textId="77777777" w:rsidR="00B55D33" w:rsidRPr="00B55D33" w:rsidRDefault="00B55D33">
        <w:pPr>
          <w:pStyle w:val="Footer"/>
          <w:jc w:val="right"/>
          <w:rPr>
            <w:rFonts w:ascii="Verdana" w:hAnsi="Verdana"/>
            <w:sz w:val="20"/>
            <w:szCs w:val="20"/>
          </w:rPr>
        </w:pPr>
        <w:r w:rsidRPr="00B55D33">
          <w:rPr>
            <w:rFonts w:ascii="Verdana" w:hAnsi="Verdana"/>
            <w:sz w:val="20"/>
            <w:szCs w:val="20"/>
          </w:rPr>
          <w:fldChar w:fldCharType="begin"/>
        </w:r>
        <w:r w:rsidRPr="00B55D33">
          <w:rPr>
            <w:rFonts w:ascii="Verdana" w:hAnsi="Verdana"/>
            <w:sz w:val="20"/>
            <w:szCs w:val="20"/>
          </w:rPr>
          <w:instrText>PAGE   \* MERGEFORMAT</w:instrText>
        </w:r>
        <w:r w:rsidRPr="00B55D33">
          <w:rPr>
            <w:rFonts w:ascii="Verdana" w:hAnsi="Verdana"/>
            <w:sz w:val="20"/>
            <w:szCs w:val="20"/>
          </w:rPr>
          <w:fldChar w:fldCharType="separate"/>
        </w:r>
        <w:r w:rsidR="00860305">
          <w:rPr>
            <w:rFonts w:ascii="Verdana" w:hAnsi="Verdana"/>
            <w:noProof/>
            <w:sz w:val="20"/>
            <w:szCs w:val="20"/>
          </w:rPr>
          <w:t>1</w:t>
        </w:r>
        <w:r w:rsidRPr="00B55D33">
          <w:rPr>
            <w:rFonts w:ascii="Verdana" w:hAnsi="Verdana"/>
            <w:sz w:val="20"/>
            <w:szCs w:val="20"/>
          </w:rPr>
          <w:fldChar w:fldCharType="end"/>
        </w:r>
      </w:p>
    </w:sdtContent>
  </w:sdt>
  <w:p w14:paraId="34E9CB3C" w14:textId="77777777" w:rsidR="00AB5F77" w:rsidRDefault="00AB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D989" w14:textId="77777777" w:rsidR="00846509" w:rsidRDefault="00846509" w:rsidP="00302519">
      <w:r>
        <w:separator/>
      </w:r>
    </w:p>
  </w:footnote>
  <w:footnote w:type="continuationSeparator" w:id="0">
    <w:p w14:paraId="7FDA87B1" w14:textId="77777777" w:rsidR="00846509" w:rsidRDefault="00846509" w:rsidP="00302519">
      <w:r>
        <w:continuationSeparator/>
      </w:r>
    </w:p>
  </w:footnote>
  <w:footnote w:id="1">
    <w:p w14:paraId="0BB31574" w14:textId="77777777" w:rsidR="009B48CF" w:rsidRPr="003D7CD5" w:rsidRDefault="009B48CF" w:rsidP="009B48CF">
      <w:pPr>
        <w:pStyle w:val="FootnoteText"/>
        <w:jc w:val="both"/>
        <w:rPr>
          <w:lang w:val="en-US"/>
        </w:rPr>
      </w:pPr>
      <w:r>
        <w:rPr>
          <w:rStyle w:val="FootnoteReference"/>
        </w:rPr>
        <w:footnoteRef/>
      </w:r>
      <w:r w:rsidRPr="003D7CD5">
        <w:rPr>
          <w:lang w:val="en-US"/>
        </w:rPr>
        <w:t xml:space="preserve"> </w:t>
      </w:r>
      <w:r w:rsidRPr="003D7CD5">
        <w:rPr>
          <w:i/>
          <w:lang w:val="en-US"/>
        </w:rPr>
        <w:t>Please state</w:t>
      </w:r>
      <w:r>
        <w:rPr>
          <w:i/>
          <w:lang w:val="en-US"/>
        </w:rPr>
        <w:t xml:space="preserve"> the</w:t>
      </w:r>
      <w:r w:rsidRPr="003D7CD5">
        <w:rPr>
          <w:i/>
          <w:lang w:val="en-US"/>
        </w:rPr>
        <w:t xml:space="preserve"> customs regulations (bonded warehouse, inward processing, treated under customs control, </w:t>
      </w:r>
      <w:r>
        <w:rPr>
          <w:i/>
          <w:lang w:val="en-US"/>
        </w:rPr>
        <w:t>seasonal import</w:t>
      </w:r>
      <w:r w:rsidRPr="003D7CD5">
        <w:rPr>
          <w:i/>
          <w:lang w:val="en-US"/>
        </w:rPr>
        <w:t xml:space="preserve">, </w:t>
      </w:r>
      <w:r>
        <w:rPr>
          <w:i/>
          <w:lang w:val="en-US"/>
        </w:rPr>
        <w:t>special provisions</w:t>
      </w:r>
      <w:r w:rsidRPr="003D7CD5">
        <w:rPr>
          <w:i/>
          <w:lang w:val="en-US"/>
        </w:rPr>
        <w:t xml:space="preserve">). If the authorization to direct representation covers all customs provisions for which declarations can be made by direct representatives, you may enter </w:t>
      </w:r>
      <w:r>
        <w:rPr>
          <w:b/>
          <w:i/>
          <w:lang w:val="en-US"/>
        </w:rPr>
        <w:t>“all</w:t>
      </w:r>
      <w:r w:rsidRPr="003D7CD5">
        <w:rPr>
          <w:b/>
          <w:i/>
          <w:lang w:val="en-US"/>
        </w:rPr>
        <w:t>”</w:t>
      </w:r>
      <w:r w:rsidRPr="003D7CD5">
        <w:rPr>
          <w:i/>
          <w:lang w:val="en-US"/>
        </w:rPr>
        <w:t>. If the authorization to representation merely covers the consumption declaration/the release for free circulat</w:t>
      </w:r>
      <w:r>
        <w:rPr>
          <w:i/>
          <w:lang w:val="en-US"/>
        </w:rPr>
        <w:t>ion, no entries have to be made</w:t>
      </w:r>
      <w:r w:rsidRPr="003D7CD5">
        <w:rPr>
          <w:i/>
          <w:lang w:val="en-US"/>
        </w:rPr>
        <w:t>.</w:t>
      </w:r>
    </w:p>
  </w:footnote>
  <w:footnote w:id="2">
    <w:p w14:paraId="704AC214" w14:textId="77777777" w:rsidR="009B48CF" w:rsidRPr="009B48CF" w:rsidRDefault="009B48CF" w:rsidP="009B48CF">
      <w:pPr>
        <w:spacing w:line="220" w:lineRule="exact"/>
        <w:jc w:val="both"/>
        <w:rPr>
          <w:i/>
          <w:color w:val="FF0000"/>
          <w:sz w:val="20"/>
          <w:szCs w:val="20"/>
          <w:lang w:val="en-US"/>
        </w:rPr>
      </w:pPr>
      <w:r>
        <w:rPr>
          <w:rStyle w:val="FootnoteReference"/>
        </w:rPr>
        <w:footnoteRef/>
      </w:r>
      <w:r w:rsidRPr="003D7CD5">
        <w:rPr>
          <w:lang w:val="en-US"/>
        </w:rPr>
        <w:t xml:space="preserve"> </w:t>
      </w:r>
      <w:r>
        <w:rPr>
          <w:i/>
          <w:sz w:val="20"/>
          <w:szCs w:val="20"/>
          <w:lang w:val="en-US"/>
        </w:rPr>
        <w:t xml:space="preserve">Please state the </w:t>
      </w:r>
      <w:r w:rsidRPr="003D7CD5">
        <w:rPr>
          <w:i/>
          <w:sz w:val="20"/>
          <w:szCs w:val="20"/>
          <w:lang w:val="en-US"/>
        </w:rPr>
        <w:t xml:space="preserve">customs regulations (bonded warehouse, inward processing, treated under customs control, seasonal import, </w:t>
      </w:r>
      <w:r>
        <w:rPr>
          <w:i/>
          <w:sz w:val="20"/>
          <w:szCs w:val="20"/>
          <w:lang w:val="en-US"/>
        </w:rPr>
        <w:t>etc. or state ‘all’</w:t>
      </w:r>
      <w:r w:rsidRPr="003D7CD5">
        <w:rPr>
          <w:i/>
          <w:sz w:val="20"/>
          <w:szCs w:val="20"/>
          <w:lang w:val="en-US"/>
        </w:rPr>
        <w:t>)</w:t>
      </w:r>
      <w:r w:rsidRPr="003D7CD5">
        <w:rPr>
          <w:i/>
          <w:color w:val="FF0000"/>
          <w:sz w:val="20"/>
          <w:szCs w:val="20"/>
          <w:lang w:val="en-US"/>
        </w:rPr>
        <w:t>.</w:t>
      </w:r>
      <w:r w:rsidRPr="003D7CD5">
        <w:rPr>
          <w:i/>
          <w:sz w:val="20"/>
          <w:szCs w:val="20"/>
          <w:lang w:val="en-US"/>
        </w:rPr>
        <w:t xml:space="preserve"> </w:t>
      </w:r>
      <w:r w:rsidRPr="00BD5608">
        <w:rPr>
          <w:i/>
          <w:sz w:val="20"/>
          <w:szCs w:val="20"/>
          <w:lang w:val="en-US"/>
        </w:rPr>
        <w:t xml:space="preserve">If the authorization to direct representation does not cover re-exportation, do not make any entry. </w:t>
      </w:r>
    </w:p>
    <w:p w14:paraId="7F046948" w14:textId="77777777" w:rsidR="009B48CF" w:rsidRPr="009B48CF" w:rsidRDefault="009B48CF" w:rsidP="009B48C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D8AF" w14:textId="77777777" w:rsidR="00F22112" w:rsidRDefault="00F22112">
    <w:pPr>
      <w:pStyle w:val="Header"/>
    </w:pPr>
  </w:p>
  <w:p w14:paraId="3124A57D" w14:textId="184956D7" w:rsidR="00E93640" w:rsidRPr="00E93640" w:rsidRDefault="00E93640" w:rsidP="00A925B8">
    <w:pPr>
      <w:pStyle w:val="Heade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F0F"/>
    <w:multiLevelType w:val="hybridMultilevel"/>
    <w:tmpl w:val="43404AC6"/>
    <w:lvl w:ilvl="0" w:tplc="CC102B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C957E4"/>
    <w:multiLevelType w:val="hybridMultilevel"/>
    <w:tmpl w:val="B534365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567CEE"/>
    <w:multiLevelType w:val="hybridMultilevel"/>
    <w:tmpl w:val="204C79EC"/>
    <w:lvl w:ilvl="0" w:tplc="D0EC7904">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76238034">
    <w:abstractNumId w:val="2"/>
  </w:num>
  <w:num w:numId="2" w16cid:durableId="1280187482">
    <w:abstractNumId w:val="0"/>
  </w:num>
  <w:num w:numId="3" w16cid:durableId="355740742">
    <w:abstractNumId w:val="1"/>
  </w:num>
  <w:num w:numId="4" w16cid:durableId="1089233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551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09"/>
    <w:rsid w:val="000012A1"/>
    <w:rsid w:val="0000232C"/>
    <w:rsid w:val="00003F22"/>
    <w:rsid w:val="000068C4"/>
    <w:rsid w:val="00010B80"/>
    <w:rsid w:val="0001505B"/>
    <w:rsid w:val="000165D2"/>
    <w:rsid w:val="000235F5"/>
    <w:rsid w:val="00023C5B"/>
    <w:rsid w:val="00024941"/>
    <w:rsid w:val="00024B9D"/>
    <w:rsid w:val="0002579D"/>
    <w:rsid w:val="000265CF"/>
    <w:rsid w:val="00041179"/>
    <w:rsid w:val="00044A9C"/>
    <w:rsid w:val="000454C1"/>
    <w:rsid w:val="00046CD2"/>
    <w:rsid w:val="00047C28"/>
    <w:rsid w:val="00052DAA"/>
    <w:rsid w:val="00052DDD"/>
    <w:rsid w:val="00054E7A"/>
    <w:rsid w:val="00055F7A"/>
    <w:rsid w:val="00056CEE"/>
    <w:rsid w:val="00065D6F"/>
    <w:rsid w:val="00067006"/>
    <w:rsid w:val="0007195A"/>
    <w:rsid w:val="00077586"/>
    <w:rsid w:val="00081AA7"/>
    <w:rsid w:val="00084D5D"/>
    <w:rsid w:val="000875D1"/>
    <w:rsid w:val="00092295"/>
    <w:rsid w:val="000A5FE5"/>
    <w:rsid w:val="000A6057"/>
    <w:rsid w:val="000B11A9"/>
    <w:rsid w:val="000B3B74"/>
    <w:rsid w:val="000C0553"/>
    <w:rsid w:val="000C0847"/>
    <w:rsid w:val="000C1D89"/>
    <w:rsid w:val="000C24B6"/>
    <w:rsid w:val="000C51B5"/>
    <w:rsid w:val="000C6545"/>
    <w:rsid w:val="000D2875"/>
    <w:rsid w:val="000D5809"/>
    <w:rsid w:val="000D63AA"/>
    <w:rsid w:val="000E49A7"/>
    <w:rsid w:val="000F5992"/>
    <w:rsid w:val="0010772B"/>
    <w:rsid w:val="00107A2F"/>
    <w:rsid w:val="00111D41"/>
    <w:rsid w:val="00112B66"/>
    <w:rsid w:val="001138FF"/>
    <w:rsid w:val="00114801"/>
    <w:rsid w:val="0011569B"/>
    <w:rsid w:val="0012019E"/>
    <w:rsid w:val="0012081B"/>
    <w:rsid w:val="00122A33"/>
    <w:rsid w:val="001231BE"/>
    <w:rsid w:val="00130BE1"/>
    <w:rsid w:val="001519D4"/>
    <w:rsid w:val="00151B8C"/>
    <w:rsid w:val="00155235"/>
    <w:rsid w:val="001554F3"/>
    <w:rsid w:val="00155A9F"/>
    <w:rsid w:val="00161A3F"/>
    <w:rsid w:val="00163D1D"/>
    <w:rsid w:val="00166C1D"/>
    <w:rsid w:val="001675D5"/>
    <w:rsid w:val="001704EA"/>
    <w:rsid w:val="00172815"/>
    <w:rsid w:val="00173864"/>
    <w:rsid w:val="00175C47"/>
    <w:rsid w:val="00181CAC"/>
    <w:rsid w:val="001837C1"/>
    <w:rsid w:val="00183882"/>
    <w:rsid w:val="00187D87"/>
    <w:rsid w:val="00190E09"/>
    <w:rsid w:val="00193243"/>
    <w:rsid w:val="00196450"/>
    <w:rsid w:val="001A023E"/>
    <w:rsid w:val="001A052A"/>
    <w:rsid w:val="001B49D7"/>
    <w:rsid w:val="001C19B1"/>
    <w:rsid w:val="001C2303"/>
    <w:rsid w:val="001C2AE0"/>
    <w:rsid w:val="001C2B6F"/>
    <w:rsid w:val="001C3676"/>
    <w:rsid w:val="001C5039"/>
    <w:rsid w:val="001D0FBC"/>
    <w:rsid w:val="001D2F60"/>
    <w:rsid w:val="001E010C"/>
    <w:rsid w:val="001E3C65"/>
    <w:rsid w:val="001E405C"/>
    <w:rsid w:val="001E6D98"/>
    <w:rsid w:val="001E74DC"/>
    <w:rsid w:val="001E7794"/>
    <w:rsid w:val="00207507"/>
    <w:rsid w:val="00213985"/>
    <w:rsid w:val="00221689"/>
    <w:rsid w:val="00225A96"/>
    <w:rsid w:val="002310C1"/>
    <w:rsid w:val="0023310C"/>
    <w:rsid w:val="002350D3"/>
    <w:rsid w:val="00241921"/>
    <w:rsid w:val="00242D49"/>
    <w:rsid w:val="002477D2"/>
    <w:rsid w:val="002507B9"/>
    <w:rsid w:val="00251DAE"/>
    <w:rsid w:val="002572AE"/>
    <w:rsid w:val="00260968"/>
    <w:rsid w:val="00260A95"/>
    <w:rsid w:val="00265525"/>
    <w:rsid w:val="00265B84"/>
    <w:rsid w:val="00265DC8"/>
    <w:rsid w:val="00270098"/>
    <w:rsid w:val="00271094"/>
    <w:rsid w:val="00275749"/>
    <w:rsid w:val="00280D02"/>
    <w:rsid w:val="00280ED0"/>
    <w:rsid w:val="00282B0A"/>
    <w:rsid w:val="002922A5"/>
    <w:rsid w:val="00293CE2"/>
    <w:rsid w:val="002969D0"/>
    <w:rsid w:val="002A31EF"/>
    <w:rsid w:val="002A790D"/>
    <w:rsid w:val="002C12E7"/>
    <w:rsid w:val="002D2324"/>
    <w:rsid w:val="002D45DF"/>
    <w:rsid w:val="002D5118"/>
    <w:rsid w:val="002D5389"/>
    <w:rsid w:val="002D6586"/>
    <w:rsid w:val="002E2293"/>
    <w:rsid w:val="002E29BD"/>
    <w:rsid w:val="002E5E80"/>
    <w:rsid w:val="002E762F"/>
    <w:rsid w:val="002F11D3"/>
    <w:rsid w:val="002F4947"/>
    <w:rsid w:val="002F60B0"/>
    <w:rsid w:val="002F72A2"/>
    <w:rsid w:val="0030076B"/>
    <w:rsid w:val="00302519"/>
    <w:rsid w:val="00305687"/>
    <w:rsid w:val="003106F5"/>
    <w:rsid w:val="00310B17"/>
    <w:rsid w:val="0032602A"/>
    <w:rsid w:val="003269D0"/>
    <w:rsid w:val="0033311E"/>
    <w:rsid w:val="003336C5"/>
    <w:rsid w:val="003339FA"/>
    <w:rsid w:val="00334B6A"/>
    <w:rsid w:val="003420A1"/>
    <w:rsid w:val="0034495A"/>
    <w:rsid w:val="00346052"/>
    <w:rsid w:val="00346565"/>
    <w:rsid w:val="0035114E"/>
    <w:rsid w:val="0035563B"/>
    <w:rsid w:val="003609C0"/>
    <w:rsid w:val="00360B01"/>
    <w:rsid w:val="00363DC7"/>
    <w:rsid w:val="00371D4B"/>
    <w:rsid w:val="00372383"/>
    <w:rsid w:val="0037441B"/>
    <w:rsid w:val="00377FD6"/>
    <w:rsid w:val="00380B6F"/>
    <w:rsid w:val="00380C81"/>
    <w:rsid w:val="0038232E"/>
    <w:rsid w:val="00382AEF"/>
    <w:rsid w:val="00385E99"/>
    <w:rsid w:val="00386228"/>
    <w:rsid w:val="0038737F"/>
    <w:rsid w:val="00393C0D"/>
    <w:rsid w:val="003A0DA4"/>
    <w:rsid w:val="003A3241"/>
    <w:rsid w:val="003A72B7"/>
    <w:rsid w:val="003B01B2"/>
    <w:rsid w:val="003B16BA"/>
    <w:rsid w:val="003B1DE0"/>
    <w:rsid w:val="003B3C27"/>
    <w:rsid w:val="003B660A"/>
    <w:rsid w:val="003B74F1"/>
    <w:rsid w:val="003D02A1"/>
    <w:rsid w:val="003D203D"/>
    <w:rsid w:val="003D312D"/>
    <w:rsid w:val="003D4B89"/>
    <w:rsid w:val="003D731A"/>
    <w:rsid w:val="003E41BC"/>
    <w:rsid w:val="003E4619"/>
    <w:rsid w:val="003F4030"/>
    <w:rsid w:val="003F4F36"/>
    <w:rsid w:val="003F5664"/>
    <w:rsid w:val="003F686F"/>
    <w:rsid w:val="00401025"/>
    <w:rsid w:val="0041345C"/>
    <w:rsid w:val="00413ADD"/>
    <w:rsid w:val="00414A4C"/>
    <w:rsid w:val="004209C6"/>
    <w:rsid w:val="004232CC"/>
    <w:rsid w:val="0042381E"/>
    <w:rsid w:val="00425151"/>
    <w:rsid w:val="004257CD"/>
    <w:rsid w:val="0043683F"/>
    <w:rsid w:val="00442201"/>
    <w:rsid w:val="00452101"/>
    <w:rsid w:val="00453283"/>
    <w:rsid w:val="00457B50"/>
    <w:rsid w:val="00457D20"/>
    <w:rsid w:val="00460C8F"/>
    <w:rsid w:val="004634B6"/>
    <w:rsid w:val="00465E67"/>
    <w:rsid w:val="0046612D"/>
    <w:rsid w:val="0046678B"/>
    <w:rsid w:val="004668E1"/>
    <w:rsid w:val="00475184"/>
    <w:rsid w:val="00480704"/>
    <w:rsid w:val="00482AF0"/>
    <w:rsid w:val="00483512"/>
    <w:rsid w:val="00484E37"/>
    <w:rsid w:val="004870C4"/>
    <w:rsid w:val="00491831"/>
    <w:rsid w:val="00494CDD"/>
    <w:rsid w:val="004A0939"/>
    <w:rsid w:val="004B2693"/>
    <w:rsid w:val="004B316D"/>
    <w:rsid w:val="004B45F2"/>
    <w:rsid w:val="004B47AA"/>
    <w:rsid w:val="004B4D4E"/>
    <w:rsid w:val="004B731F"/>
    <w:rsid w:val="004C425B"/>
    <w:rsid w:val="004D09D9"/>
    <w:rsid w:val="004D2969"/>
    <w:rsid w:val="004D672B"/>
    <w:rsid w:val="004E57F2"/>
    <w:rsid w:val="004E6918"/>
    <w:rsid w:val="004E6C05"/>
    <w:rsid w:val="004F0494"/>
    <w:rsid w:val="004F2B72"/>
    <w:rsid w:val="004F3962"/>
    <w:rsid w:val="004F4126"/>
    <w:rsid w:val="004F64E5"/>
    <w:rsid w:val="004F6814"/>
    <w:rsid w:val="005111E3"/>
    <w:rsid w:val="00512612"/>
    <w:rsid w:val="00516BE6"/>
    <w:rsid w:val="00520215"/>
    <w:rsid w:val="005205D4"/>
    <w:rsid w:val="005213A6"/>
    <w:rsid w:val="005214F7"/>
    <w:rsid w:val="0052689C"/>
    <w:rsid w:val="005317B9"/>
    <w:rsid w:val="0053252F"/>
    <w:rsid w:val="00535ECE"/>
    <w:rsid w:val="00544E6B"/>
    <w:rsid w:val="0055118C"/>
    <w:rsid w:val="0055708E"/>
    <w:rsid w:val="0055723D"/>
    <w:rsid w:val="00557B46"/>
    <w:rsid w:val="005620EC"/>
    <w:rsid w:val="00564044"/>
    <w:rsid w:val="00564780"/>
    <w:rsid w:val="005669C5"/>
    <w:rsid w:val="00581630"/>
    <w:rsid w:val="00583BEE"/>
    <w:rsid w:val="00584580"/>
    <w:rsid w:val="0059525E"/>
    <w:rsid w:val="00595E63"/>
    <w:rsid w:val="00596682"/>
    <w:rsid w:val="005967AC"/>
    <w:rsid w:val="005974F4"/>
    <w:rsid w:val="00597B55"/>
    <w:rsid w:val="005A40CB"/>
    <w:rsid w:val="005A6431"/>
    <w:rsid w:val="005A7FE4"/>
    <w:rsid w:val="005B071E"/>
    <w:rsid w:val="005B17E2"/>
    <w:rsid w:val="005B2B8A"/>
    <w:rsid w:val="005B70AD"/>
    <w:rsid w:val="005C2B69"/>
    <w:rsid w:val="005C2C66"/>
    <w:rsid w:val="005C646D"/>
    <w:rsid w:val="005C70CE"/>
    <w:rsid w:val="005D05E5"/>
    <w:rsid w:val="005D44EB"/>
    <w:rsid w:val="005D4593"/>
    <w:rsid w:val="005D77D5"/>
    <w:rsid w:val="005E3DEC"/>
    <w:rsid w:val="005E3F1F"/>
    <w:rsid w:val="005E418D"/>
    <w:rsid w:val="005E41DF"/>
    <w:rsid w:val="005E510F"/>
    <w:rsid w:val="005E61F9"/>
    <w:rsid w:val="005F303A"/>
    <w:rsid w:val="005F38AE"/>
    <w:rsid w:val="00600367"/>
    <w:rsid w:val="00612378"/>
    <w:rsid w:val="006206ED"/>
    <w:rsid w:val="00625394"/>
    <w:rsid w:val="00625BE0"/>
    <w:rsid w:val="00630CEE"/>
    <w:rsid w:val="006338D6"/>
    <w:rsid w:val="00640387"/>
    <w:rsid w:val="00651BFA"/>
    <w:rsid w:val="00654CD7"/>
    <w:rsid w:val="006565A5"/>
    <w:rsid w:val="00657D56"/>
    <w:rsid w:val="00660295"/>
    <w:rsid w:val="006640F4"/>
    <w:rsid w:val="00666012"/>
    <w:rsid w:val="00671765"/>
    <w:rsid w:val="006733E0"/>
    <w:rsid w:val="0067785D"/>
    <w:rsid w:val="00683073"/>
    <w:rsid w:val="0069389A"/>
    <w:rsid w:val="006A08E1"/>
    <w:rsid w:val="006A3C9E"/>
    <w:rsid w:val="006B24E6"/>
    <w:rsid w:val="006B6E93"/>
    <w:rsid w:val="006C6F88"/>
    <w:rsid w:val="006D0E21"/>
    <w:rsid w:val="006D10DA"/>
    <w:rsid w:val="006D1825"/>
    <w:rsid w:val="006D5A13"/>
    <w:rsid w:val="006E1929"/>
    <w:rsid w:val="006E2DD3"/>
    <w:rsid w:val="006E720C"/>
    <w:rsid w:val="006F1719"/>
    <w:rsid w:val="006F2A94"/>
    <w:rsid w:val="006F4F0C"/>
    <w:rsid w:val="0070221D"/>
    <w:rsid w:val="00702C91"/>
    <w:rsid w:val="0070459C"/>
    <w:rsid w:val="00704BF5"/>
    <w:rsid w:val="007060ED"/>
    <w:rsid w:val="00706F95"/>
    <w:rsid w:val="00710649"/>
    <w:rsid w:val="00710DA5"/>
    <w:rsid w:val="007124EB"/>
    <w:rsid w:val="0071670D"/>
    <w:rsid w:val="0072101A"/>
    <w:rsid w:val="00723D8C"/>
    <w:rsid w:val="00724BE0"/>
    <w:rsid w:val="00727C11"/>
    <w:rsid w:val="00730102"/>
    <w:rsid w:val="007372C1"/>
    <w:rsid w:val="00737393"/>
    <w:rsid w:val="0074051D"/>
    <w:rsid w:val="00740F13"/>
    <w:rsid w:val="00746DEE"/>
    <w:rsid w:val="00747DDB"/>
    <w:rsid w:val="007506BB"/>
    <w:rsid w:val="00750873"/>
    <w:rsid w:val="00750A70"/>
    <w:rsid w:val="007517DF"/>
    <w:rsid w:val="0075304E"/>
    <w:rsid w:val="00754EC5"/>
    <w:rsid w:val="00755B85"/>
    <w:rsid w:val="00762EBA"/>
    <w:rsid w:val="00772537"/>
    <w:rsid w:val="00775D54"/>
    <w:rsid w:val="007774AF"/>
    <w:rsid w:val="007911FD"/>
    <w:rsid w:val="00793FD4"/>
    <w:rsid w:val="00796ED0"/>
    <w:rsid w:val="00797C1E"/>
    <w:rsid w:val="007A65CC"/>
    <w:rsid w:val="007A6CB6"/>
    <w:rsid w:val="007B2198"/>
    <w:rsid w:val="007B23B0"/>
    <w:rsid w:val="007B44A4"/>
    <w:rsid w:val="007C59AE"/>
    <w:rsid w:val="007C5B0B"/>
    <w:rsid w:val="007D5E07"/>
    <w:rsid w:val="007E5F02"/>
    <w:rsid w:val="007E6584"/>
    <w:rsid w:val="007E73A3"/>
    <w:rsid w:val="007F145B"/>
    <w:rsid w:val="0080042A"/>
    <w:rsid w:val="00801BFE"/>
    <w:rsid w:val="00804C67"/>
    <w:rsid w:val="00813622"/>
    <w:rsid w:val="008140EE"/>
    <w:rsid w:val="00814BFC"/>
    <w:rsid w:val="00817BD6"/>
    <w:rsid w:val="00823105"/>
    <w:rsid w:val="008250C9"/>
    <w:rsid w:val="008311C8"/>
    <w:rsid w:val="008339BA"/>
    <w:rsid w:val="0083441B"/>
    <w:rsid w:val="00837877"/>
    <w:rsid w:val="00846509"/>
    <w:rsid w:val="008470D6"/>
    <w:rsid w:val="00860305"/>
    <w:rsid w:val="0086450B"/>
    <w:rsid w:val="00865B1E"/>
    <w:rsid w:val="00871766"/>
    <w:rsid w:val="00874286"/>
    <w:rsid w:val="00875560"/>
    <w:rsid w:val="00891273"/>
    <w:rsid w:val="00891DAD"/>
    <w:rsid w:val="00895F39"/>
    <w:rsid w:val="0089630E"/>
    <w:rsid w:val="00897548"/>
    <w:rsid w:val="008A14EB"/>
    <w:rsid w:val="008B0FCF"/>
    <w:rsid w:val="008B2EEA"/>
    <w:rsid w:val="008B4D0A"/>
    <w:rsid w:val="008C34F8"/>
    <w:rsid w:val="008C7512"/>
    <w:rsid w:val="008D0B02"/>
    <w:rsid w:val="008D0FB3"/>
    <w:rsid w:val="008D4920"/>
    <w:rsid w:val="008D7942"/>
    <w:rsid w:val="008D7A44"/>
    <w:rsid w:val="008E2C0C"/>
    <w:rsid w:val="008E2FB4"/>
    <w:rsid w:val="008F26A3"/>
    <w:rsid w:val="008F3B35"/>
    <w:rsid w:val="008F706F"/>
    <w:rsid w:val="00907832"/>
    <w:rsid w:val="009270E5"/>
    <w:rsid w:val="009310ED"/>
    <w:rsid w:val="00936D4A"/>
    <w:rsid w:val="00943DAC"/>
    <w:rsid w:val="009513B1"/>
    <w:rsid w:val="00952B81"/>
    <w:rsid w:val="0095487B"/>
    <w:rsid w:val="00957139"/>
    <w:rsid w:val="00963CD2"/>
    <w:rsid w:val="009710D1"/>
    <w:rsid w:val="00975782"/>
    <w:rsid w:val="00983678"/>
    <w:rsid w:val="0098591E"/>
    <w:rsid w:val="00990C4A"/>
    <w:rsid w:val="00990E10"/>
    <w:rsid w:val="009968ED"/>
    <w:rsid w:val="009A1B41"/>
    <w:rsid w:val="009A579E"/>
    <w:rsid w:val="009A57E7"/>
    <w:rsid w:val="009B3215"/>
    <w:rsid w:val="009B47F3"/>
    <w:rsid w:val="009B48CF"/>
    <w:rsid w:val="009C0A8B"/>
    <w:rsid w:val="009C0D6D"/>
    <w:rsid w:val="009C2572"/>
    <w:rsid w:val="009C7CA3"/>
    <w:rsid w:val="009D3AB5"/>
    <w:rsid w:val="009E3935"/>
    <w:rsid w:val="00A0483A"/>
    <w:rsid w:val="00A05EA9"/>
    <w:rsid w:val="00A07258"/>
    <w:rsid w:val="00A07A88"/>
    <w:rsid w:val="00A15AE6"/>
    <w:rsid w:val="00A16F01"/>
    <w:rsid w:val="00A24E14"/>
    <w:rsid w:val="00A301AC"/>
    <w:rsid w:val="00A3660F"/>
    <w:rsid w:val="00A43148"/>
    <w:rsid w:val="00A538A3"/>
    <w:rsid w:val="00A53F46"/>
    <w:rsid w:val="00A54F4D"/>
    <w:rsid w:val="00A55AC6"/>
    <w:rsid w:val="00A5646C"/>
    <w:rsid w:val="00A601A6"/>
    <w:rsid w:val="00A60A7A"/>
    <w:rsid w:val="00A627BE"/>
    <w:rsid w:val="00A630CC"/>
    <w:rsid w:val="00A63A22"/>
    <w:rsid w:val="00A64747"/>
    <w:rsid w:val="00A656CC"/>
    <w:rsid w:val="00A722D7"/>
    <w:rsid w:val="00A76D91"/>
    <w:rsid w:val="00A851FA"/>
    <w:rsid w:val="00A862BE"/>
    <w:rsid w:val="00A925B8"/>
    <w:rsid w:val="00A954BF"/>
    <w:rsid w:val="00AA02E2"/>
    <w:rsid w:val="00AA4026"/>
    <w:rsid w:val="00AA4388"/>
    <w:rsid w:val="00AA4E63"/>
    <w:rsid w:val="00AA6591"/>
    <w:rsid w:val="00AB11BD"/>
    <w:rsid w:val="00AB22DC"/>
    <w:rsid w:val="00AB3462"/>
    <w:rsid w:val="00AB5F77"/>
    <w:rsid w:val="00AC169D"/>
    <w:rsid w:val="00AC5051"/>
    <w:rsid w:val="00AC51FF"/>
    <w:rsid w:val="00AD3BB0"/>
    <w:rsid w:val="00AD412E"/>
    <w:rsid w:val="00AD678F"/>
    <w:rsid w:val="00AE2228"/>
    <w:rsid w:val="00AF1D2B"/>
    <w:rsid w:val="00AF3367"/>
    <w:rsid w:val="00AF34E4"/>
    <w:rsid w:val="00AF6045"/>
    <w:rsid w:val="00B0132C"/>
    <w:rsid w:val="00B01431"/>
    <w:rsid w:val="00B02E2B"/>
    <w:rsid w:val="00B051F4"/>
    <w:rsid w:val="00B06E75"/>
    <w:rsid w:val="00B1065D"/>
    <w:rsid w:val="00B1276F"/>
    <w:rsid w:val="00B14594"/>
    <w:rsid w:val="00B20F5C"/>
    <w:rsid w:val="00B30B2A"/>
    <w:rsid w:val="00B32B79"/>
    <w:rsid w:val="00B34BAB"/>
    <w:rsid w:val="00B4049E"/>
    <w:rsid w:val="00B40B0D"/>
    <w:rsid w:val="00B41165"/>
    <w:rsid w:val="00B4455C"/>
    <w:rsid w:val="00B449B0"/>
    <w:rsid w:val="00B501AE"/>
    <w:rsid w:val="00B50561"/>
    <w:rsid w:val="00B553C4"/>
    <w:rsid w:val="00B55D33"/>
    <w:rsid w:val="00B656DC"/>
    <w:rsid w:val="00B71FF2"/>
    <w:rsid w:val="00B7207B"/>
    <w:rsid w:val="00B748BE"/>
    <w:rsid w:val="00B82D43"/>
    <w:rsid w:val="00B850F5"/>
    <w:rsid w:val="00B90452"/>
    <w:rsid w:val="00B95D7B"/>
    <w:rsid w:val="00B976B0"/>
    <w:rsid w:val="00BA2FE6"/>
    <w:rsid w:val="00BA3DC3"/>
    <w:rsid w:val="00BB32F1"/>
    <w:rsid w:val="00BB37A7"/>
    <w:rsid w:val="00BB6E62"/>
    <w:rsid w:val="00BC34C0"/>
    <w:rsid w:val="00BC7741"/>
    <w:rsid w:val="00BD5E54"/>
    <w:rsid w:val="00BD671A"/>
    <w:rsid w:val="00BE0591"/>
    <w:rsid w:val="00BE3A45"/>
    <w:rsid w:val="00BF360F"/>
    <w:rsid w:val="00BF3CA8"/>
    <w:rsid w:val="00C0708B"/>
    <w:rsid w:val="00C10E66"/>
    <w:rsid w:val="00C24265"/>
    <w:rsid w:val="00C260C6"/>
    <w:rsid w:val="00C307A2"/>
    <w:rsid w:val="00C3497F"/>
    <w:rsid w:val="00C36497"/>
    <w:rsid w:val="00C438D7"/>
    <w:rsid w:val="00C447DE"/>
    <w:rsid w:val="00C56221"/>
    <w:rsid w:val="00C67A31"/>
    <w:rsid w:val="00C723A0"/>
    <w:rsid w:val="00C74526"/>
    <w:rsid w:val="00C831DC"/>
    <w:rsid w:val="00C83B90"/>
    <w:rsid w:val="00C8478C"/>
    <w:rsid w:val="00C87580"/>
    <w:rsid w:val="00C90BE1"/>
    <w:rsid w:val="00CA0DA5"/>
    <w:rsid w:val="00CA5965"/>
    <w:rsid w:val="00CA6E62"/>
    <w:rsid w:val="00CB1DD5"/>
    <w:rsid w:val="00CB3060"/>
    <w:rsid w:val="00CB38E3"/>
    <w:rsid w:val="00CC3D05"/>
    <w:rsid w:val="00CC7413"/>
    <w:rsid w:val="00CD1714"/>
    <w:rsid w:val="00CD2000"/>
    <w:rsid w:val="00CE2D4A"/>
    <w:rsid w:val="00CE351C"/>
    <w:rsid w:val="00CF1264"/>
    <w:rsid w:val="00CF5263"/>
    <w:rsid w:val="00D0212F"/>
    <w:rsid w:val="00D02A85"/>
    <w:rsid w:val="00D1181A"/>
    <w:rsid w:val="00D125F9"/>
    <w:rsid w:val="00D12A0D"/>
    <w:rsid w:val="00D1727B"/>
    <w:rsid w:val="00D211C1"/>
    <w:rsid w:val="00D36731"/>
    <w:rsid w:val="00D433F6"/>
    <w:rsid w:val="00D44EA0"/>
    <w:rsid w:val="00D46C76"/>
    <w:rsid w:val="00D50956"/>
    <w:rsid w:val="00D51475"/>
    <w:rsid w:val="00D6002F"/>
    <w:rsid w:val="00D65580"/>
    <w:rsid w:val="00D665E4"/>
    <w:rsid w:val="00D66FD7"/>
    <w:rsid w:val="00D72BBE"/>
    <w:rsid w:val="00D774C3"/>
    <w:rsid w:val="00D810B7"/>
    <w:rsid w:val="00D82920"/>
    <w:rsid w:val="00D84681"/>
    <w:rsid w:val="00D866A5"/>
    <w:rsid w:val="00D914F7"/>
    <w:rsid w:val="00D9158B"/>
    <w:rsid w:val="00D9605F"/>
    <w:rsid w:val="00DA1F08"/>
    <w:rsid w:val="00DA58C7"/>
    <w:rsid w:val="00DB0A55"/>
    <w:rsid w:val="00DB12FB"/>
    <w:rsid w:val="00DB31BA"/>
    <w:rsid w:val="00DC3824"/>
    <w:rsid w:val="00DC3BEC"/>
    <w:rsid w:val="00DD6D76"/>
    <w:rsid w:val="00DE29C0"/>
    <w:rsid w:val="00DE344C"/>
    <w:rsid w:val="00DE7B7B"/>
    <w:rsid w:val="00DF1E58"/>
    <w:rsid w:val="00DF71A2"/>
    <w:rsid w:val="00E002B9"/>
    <w:rsid w:val="00E00924"/>
    <w:rsid w:val="00E01A9E"/>
    <w:rsid w:val="00E046BE"/>
    <w:rsid w:val="00E0783A"/>
    <w:rsid w:val="00E14818"/>
    <w:rsid w:val="00E16EC8"/>
    <w:rsid w:val="00E17709"/>
    <w:rsid w:val="00E17C0D"/>
    <w:rsid w:val="00E20E75"/>
    <w:rsid w:val="00E21779"/>
    <w:rsid w:val="00E22352"/>
    <w:rsid w:val="00E22D49"/>
    <w:rsid w:val="00E25C15"/>
    <w:rsid w:val="00E3030E"/>
    <w:rsid w:val="00E31CFD"/>
    <w:rsid w:val="00E36B3C"/>
    <w:rsid w:val="00E42CDA"/>
    <w:rsid w:val="00E4625A"/>
    <w:rsid w:val="00E50870"/>
    <w:rsid w:val="00E54E05"/>
    <w:rsid w:val="00E6516F"/>
    <w:rsid w:val="00E7652A"/>
    <w:rsid w:val="00E83510"/>
    <w:rsid w:val="00E86EE1"/>
    <w:rsid w:val="00E916F9"/>
    <w:rsid w:val="00E93640"/>
    <w:rsid w:val="00E94E00"/>
    <w:rsid w:val="00E94F48"/>
    <w:rsid w:val="00E977EF"/>
    <w:rsid w:val="00EA3F4F"/>
    <w:rsid w:val="00EA525B"/>
    <w:rsid w:val="00EB7493"/>
    <w:rsid w:val="00EC7E39"/>
    <w:rsid w:val="00ED0293"/>
    <w:rsid w:val="00ED3ECB"/>
    <w:rsid w:val="00EE0E2F"/>
    <w:rsid w:val="00EE1F7D"/>
    <w:rsid w:val="00EE2502"/>
    <w:rsid w:val="00EE3F65"/>
    <w:rsid w:val="00EF2B61"/>
    <w:rsid w:val="00EF35F5"/>
    <w:rsid w:val="00EF5486"/>
    <w:rsid w:val="00F010B6"/>
    <w:rsid w:val="00F01E94"/>
    <w:rsid w:val="00F02D10"/>
    <w:rsid w:val="00F07E43"/>
    <w:rsid w:val="00F10CCB"/>
    <w:rsid w:val="00F22112"/>
    <w:rsid w:val="00F24A5C"/>
    <w:rsid w:val="00F30917"/>
    <w:rsid w:val="00F33039"/>
    <w:rsid w:val="00F42918"/>
    <w:rsid w:val="00F453D5"/>
    <w:rsid w:val="00F4556C"/>
    <w:rsid w:val="00F505BA"/>
    <w:rsid w:val="00F50CF4"/>
    <w:rsid w:val="00F53262"/>
    <w:rsid w:val="00F57FB4"/>
    <w:rsid w:val="00F76CB3"/>
    <w:rsid w:val="00F77A62"/>
    <w:rsid w:val="00F77B05"/>
    <w:rsid w:val="00F8144F"/>
    <w:rsid w:val="00F83B7F"/>
    <w:rsid w:val="00F85332"/>
    <w:rsid w:val="00F86CC9"/>
    <w:rsid w:val="00F90229"/>
    <w:rsid w:val="00F92BCE"/>
    <w:rsid w:val="00F944FE"/>
    <w:rsid w:val="00F95C9C"/>
    <w:rsid w:val="00FA21A4"/>
    <w:rsid w:val="00FA3854"/>
    <w:rsid w:val="00FA3A67"/>
    <w:rsid w:val="00FC0D77"/>
    <w:rsid w:val="00FD0747"/>
    <w:rsid w:val="00FD1BCB"/>
    <w:rsid w:val="00FD4D41"/>
    <w:rsid w:val="00FD4EB5"/>
    <w:rsid w:val="00FD616A"/>
    <w:rsid w:val="00FD71D1"/>
    <w:rsid w:val="00FF16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3F6F8E9"/>
  <w15:docId w15:val="{516EE734-451C-4E9B-8A1B-39DD47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94"/>
    <w:pPr>
      <w:spacing w:after="0" w:line="240" w:lineRule="auto"/>
    </w:pPr>
    <w:rPr>
      <w:rFonts w:ascii="Arial" w:eastAsia="Times New Roman" w:hAnsi="Arial" w:cs="Arial"/>
      <w:sz w:val="24"/>
      <w:szCs w:val="24"/>
      <w:lang w:val="nl-NL" w:eastAsia="nl-NL"/>
    </w:rPr>
  </w:style>
  <w:style w:type="paragraph" w:styleId="Heading1">
    <w:name w:val="heading 1"/>
    <w:basedOn w:val="Normal"/>
    <w:next w:val="Normal"/>
    <w:link w:val="Heading1Char"/>
    <w:uiPriority w:val="9"/>
    <w:qFormat/>
    <w:rsid w:val="00E93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271094"/>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71094"/>
    <w:rPr>
      <w:rFonts w:ascii="Arial" w:eastAsia="Times New Roman" w:hAnsi="Arial" w:cs="Arial"/>
      <w:b/>
      <w:bCs/>
      <w:szCs w:val="24"/>
      <w:lang w:val="nl-NL" w:eastAsia="nl-NL"/>
    </w:rPr>
  </w:style>
  <w:style w:type="paragraph" w:styleId="FootnoteText">
    <w:name w:val="footnote text"/>
    <w:basedOn w:val="Normal"/>
    <w:link w:val="FootnoteTextChar"/>
    <w:semiHidden/>
    <w:rsid w:val="00271094"/>
    <w:rPr>
      <w:sz w:val="20"/>
      <w:szCs w:val="20"/>
    </w:rPr>
  </w:style>
  <w:style w:type="character" w:customStyle="1" w:styleId="FootnoteTextChar">
    <w:name w:val="Footnote Text Char"/>
    <w:basedOn w:val="DefaultParagraphFont"/>
    <w:link w:val="FootnoteText"/>
    <w:semiHidden/>
    <w:rsid w:val="00271094"/>
    <w:rPr>
      <w:rFonts w:ascii="Arial" w:eastAsia="Times New Roman" w:hAnsi="Arial" w:cs="Arial"/>
      <w:sz w:val="20"/>
      <w:szCs w:val="20"/>
      <w:lang w:val="nl-NL" w:eastAsia="nl-NL"/>
    </w:rPr>
  </w:style>
  <w:style w:type="paragraph" w:styleId="BodyText2">
    <w:name w:val="Body Text 2"/>
    <w:basedOn w:val="Normal"/>
    <w:link w:val="BodyText2Char"/>
    <w:rsid w:val="00271094"/>
    <w:pPr>
      <w:jc w:val="center"/>
    </w:pPr>
    <w:rPr>
      <w:b/>
      <w:bCs/>
    </w:rPr>
  </w:style>
  <w:style w:type="character" w:customStyle="1" w:styleId="BodyText2Char">
    <w:name w:val="Body Text 2 Char"/>
    <w:basedOn w:val="DefaultParagraphFont"/>
    <w:link w:val="BodyText2"/>
    <w:rsid w:val="00271094"/>
    <w:rPr>
      <w:rFonts w:ascii="Arial" w:eastAsia="Times New Roman" w:hAnsi="Arial" w:cs="Arial"/>
      <w:b/>
      <w:bCs/>
      <w:sz w:val="24"/>
      <w:szCs w:val="24"/>
      <w:lang w:val="nl-NL" w:eastAsia="nl-NL"/>
    </w:rPr>
  </w:style>
  <w:style w:type="paragraph" w:styleId="BodyText3">
    <w:name w:val="Body Text 3"/>
    <w:basedOn w:val="Normal"/>
    <w:link w:val="BodyText3Char"/>
    <w:rsid w:val="00271094"/>
    <w:pPr>
      <w:jc w:val="both"/>
    </w:pPr>
    <w:rPr>
      <w:sz w:val="22"/>
    </w:rPr>
  </w:style>
  <w:style w:type="character" w:customStyle="1" w:styleId="BodyText3Char">
    <w:name w:val="Body Text 3 Char"/>
    <w:basedOn w:val="DefaultParagraphFont"/>
    <w:link w:val="BodyText3"/>
    <w:rsid w:val="00271094"/>
    <w:rPr>
      <w:rFonts w:ascii="Arial" w:eastAsia="Times New Roman" w:hAnsi="Arial" w:cs="Arial"/>
      <w:szCs w:val="24"/>
      <w:lang w:val="nl-NL" w:eastAsia="nl-NL"/>
    </w:rPr>
  </w:style>
  <w:style w:type="paragraph" w:styleId="ListParagraph">
    <w:name w:val="List Paragraph"/>
    <w:basedOn w:val="Normal"/>
    <w:uiPriority w:val="34"/>
    <w:qFormat/>
    <w:rsid w:val="00271094"/>
    <w:pPr>
      <w:ind w:left="720"/>
      <w:contextualSpacing/>
    </w:pPr>
  </w:style>
  <w:style w:type="character" w:styleId="FootnoteReference">
    <w:name w:val="footnote reference"/>
    <w:basedOn w:val="DefaultParagraphFont"/>
    <w:uiPriority w:val="99"/>
    <w:semiHidden/>
    <w:unhideWhenUsed/>
    <w:rsid w:val="00302519"/>
    <w:rPr>
      <w:vertAlign w:val="superscript"/>
    </w:rPr>
  </w:style>
  <w:style w:type="paragraph" w:styleId="BalloonText">
    <w:name w:val="Balloon Text"/>
    <w:basedOn w:val="Normal"/>
    <w:link w:val="BalloonTextChar"/>
    <w:uiPriority w:val="99"/>
    <w:semiHidden/>
    <w:unhideWhenUsed/>
    <w:rsid w:val="00302519"/>
    <w:rPr>
      <w:rFonts w:ascii="Tahoma" w:hAnsi="Tahoma" w:cs="Tahoma"/>
      <w:sz w:val="16"/>
      <w:szCs w:val="16"/>
    </w:rPr>
  </w:style>
  <w:style w:type="character" w:customStyle="1" w:styleId="BalloonTextChar">
    <w:name w:val="Balloon Text Char"/>
    <w:basedOn w:val="DefaultParagraphFont"/>
    <w:link w:val="BalloonText"/>
    <w:uiPriority w:val="99"/>
    <w:semiHidden/>
    <w:rsid w:val="00302519"/>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02519"/>
    <w:rPr>
      <w:sz w:val="16"/>
      <w:szCs w:val="16"/>
    </w:rPr>
  </w:style>
  <w:style w:type="paragraph" w:styleId="CommentText">
    <w:name w:val="annotation text"/>
    <w:basedOn w:val="Normal"/>
    <w:link w:val="CommentTextChar"/>
    <w:uiPriority w:val="99"/>
    <w:semiHidden/>
    <w:unhideWhenUsed/>
    <w:rsid w:val="00302519"/>
    <w:rPr>
      <w:sz w:val="20"/>
      <w:szCs w:val="20"/>
    </w:rPr>
  </w:style>
  <w:style w:type="character" w:customStyle="1" w:styleId="CommentTextChar">
    <w:name w:val="Comment Text Char"/>
    <w:basedOn w:val="DefaultParagraphFont"/>
    <w:link w:val="CommentText"/>
    <w:uiPriority w:val="99"/>
    <w:semiHidden/>
    <w:rsid w:val="00302519"/>
    <w:rPr>
      <w:rFonts w:ascii="Arial" w:eastAsia="Times New Roman" w:hAnsi="Arial" w:cs="Arial"/>
      <w:sz w:val="20"/>
      <w:szCs w:val="20"/>
      <w:lang w:val="nl-NL" w:eastAsia="nl-NL"/>
    </w:rPr>
  </w:style>
  <w:style w:type="paragraph" w:styleId="CommentSubject">
    <w:name w:val="annotation subject"/>
    <w:basedOn w:val="CommentText"/>
    <w:next w:val="CommentText"/>
    <w:link w:val="CommentSubjectChar"/>
    <w:uiPriority w:val="99"/>
    <w:semiHidden/>
    <w:unhideWhenUsed/>
    <w:rsid w:val="00302519"/>
    <w:rPr>
      <w:b/>
      <w:bCs/>
    </w:rPr>
  </w:style>
  <w:style w:type="character" w:customStyle="1" w:styleId="CommentSubjectChar">
    <w:name w:val="Comment Subject Char"/>
    <w:basedOn w:val="CommentTextChar"/>
    <w:link w:val="CommentSubject"/>
    <w:uiPriority w:val="99"/>
    <w:semiHidden/>
    <w:rsid w:val="00302519"/>
    <w:rPr>
      <w:rFonts w:ascii="Arial" w:eastAsia="Times New Roman" w:hAnsi="Arial" w:cs="Arial"/>
      <w:b/>
      <w:bCs/>
      <w:sz w:val="20"/>
      <w:szCs w:val="20"/>
      <w:lang w:val="nl-NL" w:eastAsia="nl-NL"/>
    </w:rPr>
  </w:style>
  <w:style w:type="paragraph" w:styleId="Header">
    <w:name w:val="header"/>
    <w:basedOn w:val="Normal"/>
    <w:link w:val="HeaderChar"/>
    <w:uiPriority w:val="99"/>
    <w:unhideWhenUsed/>
    <w:rsid w:val="00AB5F77"/>
    <w:pPr>
      <w:tabs>
        <w:tab w:val="center" w:pos="4536"/>
        <w:tab w:val="right" w:pos="9072"/>
      </w:tabs>
    </w:pPr>
  </w:style>
  <w:style w:type="character" w:customStyle="1" w:styleId="HeaderChar">
    <w:name w:val="Header Char"/>
    <w:basedOn w:val="DefaultParagraphFont"/>
    <w:link w:val="Header"/>
    <w:uiPriority w:val="99"/>
    <w:rsid w:val="00AB5F77"/>
    <w:rPr>
      <w:rFonts w:ascii="Arial" w:eastAsia="Times New Roman" w:hAnsi="Arial" w:cs="Arial"/>
      <w:sz w:val="24"/>
      <w:szCs w:val="24"/>
      <w:lang w:val="nl-NL" w:eastAsia="nl-NL"/>
    </w:rPr>
  </w:style>
  <w:style w:type="paragraph" w:styleId="Footer">
    <w:name w:val="footer"/>
    <w:basedOn w:val="Normal"/>
    <w:link w:val="FooterChar"/>
    <w:uiPriority w:val="99"/>
    <w:unhideWhenUsed/>
    <w:rsid w:val="00AB5F77"/>
    <w:pPr>
      <w:tabs>
        <w:tab w:val="center" w:pos="4536"/>
        <w:tab w:val="right" w:pos="9072"/>
      </w:tabs>
    </w:pPr>
  </w:style>
  <w:style w:type="character" w:customStyle="1" w:styleId="FooterChar">
    <w:name w:val="Footer Char"/>
    <w:basedOn w:val="DefaultParagraphFont"/>
    <w:link w:val="Footer"/>
    <w:uiPriority w:val="99"/>
    <w:rsid w:val="00AB5F77"/>
    <w:rPr>
      <w:rFonts w:ascii="Arial" w:eastAsia="Times New Roman" w:hAnsi="Arial" w:cs="Arial"/>
      <w:sz w:val="24"/>
      <w:szCs w:val="24"/>
      <w:lang w:val="nl-NL" w:eastAsia="nl-NL"/>
    </w:rPr>
  </w:style>
  <w:style w:type="paragraph" w:styleId="Title">
    <w:name w:val="Title"/>
    <w:basedOn w:val="Normal"/>
    <w:link w:val="TitleChar"/>
    <w:qFormat/>
    <w:rsid w:val="00E93640"/>
    <w:pPr>
      <w:ind w:left="2268"/>
      <w:jc w:val="center"/>
    </w:pPr>
    <w:rPr>
      <w:rFonts w:ascii="Arial Black" w:hAnsi="Arial Black" w:cs="Times New Roman"/>
      <w:sz w:val="28"/>
      <w:szCs w:val="20"/>
      <w:lang w:val="en-US"/>
    </w:rPr>
  </w:style>
  <w:style w:type="character" w:customStyle="1" w:styleId="TitleChar">
    <w:name w:val="Title Char"/>
    <w:basedOn w:val="DefaultParagraphFont"/>
    <w:link w:val="Title"/>
    <w:rsid w:val="00E93640"/>
    <w:rPr>
      <w:rFonts w:ascii="Arial Black" w:eastAsia="Times New Roman" w:hAnsi="Arial Black" w:cs="Times New Roman"/>
      <w:sz w:val="28"/>
      <w:szCs w:val="20"/>
      <w:lang w:val="en-US" w:eastAsia="nl-NL"/>
    </w:rPr>
  </w:style>
  <w:style w:type="character" w:customStyle="1" w:styleId="Heading1Char">
    <w:name w:val="Heading 1 Char"/>
    <w:basedOn w:val="DefaultParagraphFont"/>
    <w:link w:val="Heading1"/>
    <w:uiPriority w:val="9"/>
    <w:rsid w:val="00E93640"/>
    <w:rPr>
      <w:rFonts w:asciiTheme="majorHAnsi" w:eastAsiaTheme="majorEastAsia" w:hAnsiTheme="majorHAnsi" w:cstheme="majorBidi"/>
      <w:b/>
      <w:bCs/>
      <w:color w:val="365F91" w:themeColor="accent1" w:themeShade="BF"/>
      <w:sz w:val="28"/>
      <w:szCs w:val="28"/>
      <w:lang w:val="nl-NL" w:eastAsia="nl-NL"/>
    </w:rPr>
  </w:style>
  <w:style w:type="character" w:styleId="Hyperlink">
    <w:name w:val="Hyperlink"/>
    <w:basedOn w:val="DefaultParagraphFont"/>
    <w:uiPriority w:val="99"/>
    <w:unhideWhenUsed/>
    <w:rsid w:val="00666012"/>
    <w:rPr>
      <w:color w:val="0000FF" w:themeColor="hyperlink"/>
      <w:u w:val="single"/>
    </w:rPr>
  </w:style>
  <w:style w:type="character" w:styleId="FollowedHyperlink">
    <w:name w:val="FollowedHyperlink"/>
    <w:basedOn w:val="DefaultParagraphFont"/>
    <w:uiPriority w:val="99"/>
    <w:semiHidden/>
    <w:unhideWhenUsed/>
    <w:rsid w:val="000C0553"/>
    <w:rPr>
      <w:color w:val="800080" w:themeColor="followedHyperlink"/>
      <w:u w:val="single"/>
    </w:rPr>
  </w:style>
  <w:style w:type="character" w:styleId="PlaceholderText">
    <w:name w:val="Placeholder Text"/>
    <w:basedOn w:val="DefaultParagraphFont"/>
    <w:uiPriority w:val="99"/>
    <w:semiHidden/>
    <w:rsid w:val="00ED0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67469">
      <w:bodyDiv w:val="1"/>
      <w:marLeft w:val="0"/>
      <w:marRight w:val="0"/>
      <w:marTop w:val="0"/>
      <w:marBottom w:val="0"/>
      <w:divBdr>
        <w:top w:val="none" w:sz="0" w:space="0" w:color="auto"/>
        <w:left w:val="none" w:sz="0" w:space="0" w:color="auto"/>
        <w:bottom w:val="none" w:sz="0" w:space="0" w:color="auto"/>
        <w:right w:val="none" w:sz="0" w:space="0" w:color="auto"/>
      </w:divBdr>
    </w:div>
    <w:div w:id="1330017439">
      <w:bodyDiv w:val="1"/>
      <w:marLeft w:val="0"/>
      <w:marRight w:val="0"/>
      <w:marTop w:val="0"/>
      <w:marBottom w:val="0"/>
      <w:divBdr>
        <w:top w:val="none" w:sz="0" w:space="0" w:color="auto"/>
        <w:left w:val="none" w:sz="0" w:space="0" w:color="auto"/>
        <w:bottom w:val="none" w:sz="0" w:space="0" w:color="auto"/>
        <w:right w:val="none" w:sz="0" w:space="0" w:color="auto"/>
      </w:divBdr>
    </w:div>
    <w:div w:id="18569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ifsstd.file.core.windows.net\home\luc.dekerf\Documents\Custom%20Office%20Templates\DV%20-%20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39CB-0F95-4952-8AA7-2A27C35A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 - EN.dotx</Template>
  <TotalTime>1</TotalTime>
  <Pages>4</Pages>
  <Words>1141</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Desktop Anywhere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de Kerf</dc:creator>
  <cp:lastModifiedBy>Luc de Kerf</cp:lastModifiedBy>
  <cp:revision>2</cp:revision>
  <cp:lastPrinted>2017-04-19T09:21:00Z</cp:lastPrinted>
  <dcterms:created xsi:type="dcterms:W3CDTF">2024-08-05T10:21:00Z</dcterms:created>
  <dcterms:modified xsi:type="dcterms:W3CDTF">2024-08-05T10:21:00Z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b07c4b-0a9b-4eca-b14d-767fb69a61f1_Enabled">
    <vt:lpwstr>true</vt:lpwstr>
  </property>
  <property fmtid="{D5CDD505-2E9C-101B-9397-08002B2CF9AE}" pid="3" name="MSIP_Label_08b07c4b-0a9b-4eca-b14d-767fb69a61f1_SetDate">
    <vt:lpwstr>2023-07-26T07:22:04Z</vt:lpwstr>
  </property>
  <property fmtid="{D5CDD505-2E9C-101B-9397-08002B2CF9AE}" pid="4" name="MSIP_Label_08b07c4b-0a9b-4eca-b14d-767fb69a61f1_Method">
    <vt:lpwstr>Standard</vt:lpwstr>
  </property>
  <property fmtid="{D5CDD505-2E9C-101B-9397-08002B2CF9AE}" pid="5" name="MSIP_Label_08b07c4b-0a9b-4eca-b14d-767fb69a61f1_Name">
    <vt:lpwstr>defa4170-0d19-0005-0004-bc88714345d2</vt:lpwstr>
  </property>
  <property fmtid="{D5CDD505-2E9C-101B-9397-08002B2CF9AE}" pid="6" name="MSIP_Label_08b07c4b-0a9b-4eca-b14d-767fb69a61f1_SiteId">
    <vt:lpwstr>a696cf45-9e70-4909-a674-2391335b26a9</vt:lpwstr>
  </property>
  <property fmtid="{D5CDD505-2E9C-101B-9397-08002B2CF9AE}" pid="7" name="MSIP_Label_08b07c4b-0a9b-4eca-b14d-767fb69a61f1_ActionId">
    <vt:lpwstr>2e31637c-0262-4ba5-a76b-dcceea62d0af</vt:lpwstr>
  </property>
  <property fmtid="{D5CDD505-2E9C-101B-9397-08002B2CF9AE}" pid="8" name="MSIP_Label_08b07c4b-0a9b-4eca-b14d-767fb69a61f1_ContentBits">
    <vt:lpwstr>0</vt:lpwstr>
  </property>
</Properties>
</file>